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18B" w14:textId="77777777" w:rsidR="00703C69" w:rsidRPr="00703C69" w:rsidRDefault="00703C69" w:rsidP="00703C69">
      <w:pPr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703C69">
        <w:rPr>
          <w:rFonts w:ascii="Times New Roman" w:eastAsia="黑体" w:hAnsi="Times New Roman" w:cs="Times New Roman"/>
          <w:sz w:val="32"/>
          <w:szCs w:val="32"/>
        </w:rPr>
        <w:t>附件</w:t>
      </w:r>
      <w:r w:rsidRPr="00703C69">
        <w:rPr>
          <w:rFonts w:ascii="Times New Roman" w:eastAsia="黑体" w:hAnsi="Times New Roman" w:cs="Times New Roman"/>
          <w:sz w:val="32"/>
          <w:szCs w:val="32"/>
        </w:rPr>
        <w:t>4</w:t>
      </w:r>
      <w:r w:rsidRPr="00703C69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4F7F9BD3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D89CEAF" w14:textId="77777777" w:rsidR="00703C69" w:rsidRPr="00703C69" w:rsidRDefault="00703C69" w:rsidP="00703C69">
      <w:pPr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3C69">
        <w:rPr>
          <w:rFonts w:ascii="Times New Roman" w:eastAsia="方正小标宋简体" w:hAnsi="Times New Roman" w:cs="Times New Roman"/>
          <w:sz w:val="44"/>
          <w:szCs w:val="44"/>
        </w:rPr>
        <w:t>山东省高等学校人才培养模式创新实验区</w:t>
      </w:r>
    </w:p>
    <w:p w14:paraId="5ACAF207" w14:textId="77777777" w:rsidR="00703C69" w:rsidRPr="00703C69" w:rsidRDefault="00703C69" w:rsidP="00703C69">
      <w:pPr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3C69">
        <w:rPr>
          <w:rFonts w:ascii="Times New Roman" w:eastAsia="方正小标宋简体" w:hAnsi="Times New Roman" w:cs="Times New Roman"/>
          <w:sz w:val="44"/>
          <w:szCs w:val="44"/>
        </w:rPr>
        <w:t>建设实施方案</w:t>
      </w:r>
    </w:p>
    <w:p w14:paraId="36B3EA75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F366445" w14:textId="77777777" w:rsidR="00703C69" w:rsidRPr="00703C69" w:rsidRDefault="00703C69" w:rsidP="00703C69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03C69">
        <w:rPr>
          <w:rFonts w:ascii="Times New Roman" w:eastAsia="黑体" w:hAnsi="Times New Roman" w:cs="Times New Roman"/>
          <w:sz w:val="32"/>
          <w:szCs w:val="32"/>
        </w:rPr>
        <w:t>一、建设思路和目标</w:t>
      </w:r>
    </w:p>
    <w:p w14:paraId="54B175C5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鼓励和支持高等学校根据办学目标和办学定位，结合学校实际，运用先进的教育思想和理念，以体制机制改革为重点，开展人才培养模式的创新实践，建设一批教育思想更加先进、培养目标更加符合社会对人才的需求、培养内容更加突出整体优化、培养方法更加注重学思结合与知行统一、培养制度更加有利于学生成才的新型人才培养基地，使我省高等教育人才培养模式改革取得实质性进展，大学生的实践能力、创新能力和创业能力显著增强，在全省范围内基本形成有利于多样化人才成长的人才培养新体系，满足经济建设和社会发展对应用人才和创新人才的需要。</w:t>
      </w:r>
    </w:p>
    <w:p w14:paraId="36FFE414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十二五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期间，每年建设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个，五年共建设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个省级人才培养模式创新实验区。</w:t>
      </w:r>
    </w:p>
    <w:p w14:paraId="11DDA11F" w14:textId="77777777" w:rsidR="00703C69" w:rsidRPr="00703C69" w:rsidRDefault="00703C69" w:rsidP="00703C69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03C69">
        <w:rPr>
          <w:rFonts w:ascii="Times New Roman" w:eastAsia="黑体" w:hAnsi="Times New Roman" w:cs="Times New Roman"/>
          <w:sz w:val="32"/>
          <w:szCs w:val="32"/>
        </w:rPr>
        <w:t>二、建设内容和任务</w:t>
      </w:r>
    </w:p>
    <w:p w14:paraId="7E7ACB2B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人才培养模式改革重在开展综合性、系统性的创新实验，鼓励并支持高等学校把握国内外高等教育发展趋势，适应山东经济社会发展人才需求特点，根据自身办学定位和学科专业特色，加大创新型、复合型、应用型、技能型人才培养力度，在培养目标、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lastRenderedPageBreak/>
        <w:t>培养内容、培养形式、培养制度等方面进行人才培养模式综合改革。在培养目标方面，重点围绕区域经济与社会发展对不同层次、不同规格、不同类型人才的客观需求，对人才培养目标进行准确定位，在新的教育思想和教育观念的指导下开展人才培养创新实验。在培养内容方面，重点围绕课程体系与教学内容、实践教学、创业教育、文化素质教育等方面的系统改革，开展人才培养创新实验。在培养形式方面，重点围绕分段培养、跨专业培养、跨学科门类培养、校际合作培养、校企合作培养、国际合作培养、区域教学联合体培养等形式开展人才培养创新实验。在培养制度方面：重点围绕教学运行和管理机制、教学组织形式等方面进行人才培养创新实验。</w:t>
      </w:r>
    </w:p>
    <w:p w14:paraId="47D13791" w14:textId="77777777" w:rsidR="00703C69" w:rsidRPr="00703C69" w:rsidRDefault="00703C69" w:rsidP="00703C69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03C69">
        <w:rPr>
          <w:rFonts w:ascii="Times New Roman" w:eastAsia="黑体" w:hAnsi="Times New Roman" w:cs="Times New Roman"/>
          <w:sz w:val="32"/>
          <w:szCs w:val="32"/>
        </w:rPr>
        <w:t>三、实施与管理</w:t>
      </w:r>
    </w:p>
    <w:p w14:paraId="404D94C3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省级人才培养模式创新实验区建设采取学校申报、专家评审立项、中期检查、评估验收方式，分年度、分步骤实施。</w:t>
      </w:r>
    </w:p>
    <w:p w14:paraId="7B50C392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03C69">
        <w:rPr>
          <w:rFonts w:ascii="Times New Roman" w:eastAsia="楷体" w:hAnsi="Times New Roman" w:cs="Times New Roman"/>
          <w:sz w:val="32"/>
          <w:szCs w:val="32"/>
        </w:rPr>
        <w:t>一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03C69">
        <w:rPr>
          <w:rFonts w:ascii="Times New Roman" w:eastAsia="楷体" w:hAnsi="Times New Roman" w:cs="Times New Roman"/>
          <w:sz w:val="32"/>
          <w:szCs w:val="32"/>
        </w:rPr>
        <w:t>项目申报。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每年组织申报省级人才培养模式创新实验区。各普通本科高等学校可推荐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个创新试验区参加省级评审。每年项目申报具体时间和要求另行通知。</w:t>
      </w:r>
    </w:p>
    <w:p w14:paraId="646BA3DC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项目申报条件：</w:t>
      </w:r>
    </w:p>
    <w:p w14:paraId="107A1773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在人才培养模式方面进行综合性配套改革，突破旧有模式，具有较强的创新性；</w:t>
      </w:r>
    </w:p>
    <w:p w14:paraId="36E2592A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培养目标明确；有明确的工作思路，对人才培养模式改革中遇到的问题有可行解决方案；</w:t>
      </w:r>
    </w:p>
    <w:p w14:paraId="2483778D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具备较为完整和独特的人才培养方案，创新点突出；</w:t>
      </w:r>
    </w:p>
    <w:p w14:paraId="628E2726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学校高度重视，拥有较为完善的实施保障体系；</w:t>
      </w:r>
    </w:p>
    <w:p w14:paraId="0280CF39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人才培养预期效果好，对各种类型人才培养模式改革具有示范带动作用；</w:t>
      </w:r>
    </w:p>
    <w:p w14:paraId="229A7F32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以一定的教学组织形式为建设单位进行建设，并具有两年以上的先期建设基础。已获教育部、财政部批准立项建设的实验</w:t>
      </w:r>
      <w:proofErr w:type="gramStart"/>
      <w:r w:rsidRPr="00703C69">
        <w:rPr>
          <w:rFonts w:ascii="Times New Roman" w:eastAsia="仿宋_GB2312" w:hAnsi="Times New Roman" w:cs="Times New Roman"/>
          <w:sz w:val="32"/>
          <w:szCs w:val="32"/>
        </w:rPr>
        <w:t>区不再</w:t>
      </w:r>
      <w:proofErr w:type="gramEnd"/>
      <w:r w:rsidRPr="00703C69">
        <w:rPr>
          <w:rFonts w:ascii="Times New Roman" w:eastAsia="仿宋_GB2312" w:hAnsi="Times New Roman" w:cs="Times New Roman"/>
          <w:sz w:val="32"/>
          <w:szCs w:val="32"/>
        </w:rPr>
        <w:t>重复申报。</w:t>
      </w:r>
    </w:p>
    <w:p w14:paraId="1C0E7191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03C69">
        <w:rPr>
          <w:rFonts w:ascii="Times New Roman" w:eastAsia="楷体" w:hAnsi="Times New Roman" w:cs="Times New Roman"/>
          <w:sz w:val="32"/>
          <w:szCs w:val="32"/>
        </w:rPr>
        <w:t>二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03C69">
        <w:rPr>
          <w:rFonts w:ascii="Times New Roman" w:eastAsia="楷体" w:hAnsi="Times New Roman" w:cs="Times New Roman"/>
          <w:sz w:val="32"/>
          <w:szCs w:val="32"/>
        </w:rPr>
        <w:t>项目评审。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省教育厅组织专家对申报项目进行评审。评审结束后，将评审结果进行公示，无异议的向社会公布并批准进行立项建设。</w:t>
      </w:r>
    </w:p>
    <w:p w14:paraId="71278E55" w14:textId="77777777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03C69">
        <w:rPr>
          <w:rFonts w:ascii="Times New Roman" w:eastAsia="楷体" w:hAnsi="Times New Roman" w:cs="Times New Roman"/>
          <w:sz w:val="32"/>
          <w:szCs w:val="32"/>
        </w:rPr>
        <w:t>三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03C69">
        <w:rPr>
          <w:rFonts w:ascii="Times New Roman" w:eastAsia="楷体" w:hAnsi="Times New Roman" w:cs="Times New Roman"/>
          <w:sz w:val="32"/>
          <w:szCs w:val="32"/>
        </w:rPr>
        <w:t>项目管理。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被批准为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省级人才培养模式创新试验区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建设项目后，各高校要按照人才培养模式创新试验区的建设要求，积极进行创新实验，大胆探索，科学运行，规范管理，确保项目建设质量，为高等学校创新人才培养模式提供示范性经验。教育厅将不定期组织专家检查评估，检查评估不达标的，撤销项目建设立项。</w:t>
      </w:r>
    </w:p>
    <w:p w14:paraId="158C37BC" w14:textId="77777777" w:rsidR="00703C69" w:rsidRPr="00703C69" w:rsidRDefault="00703C69" w:rsidP="00703C69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03C69">
        <w:rPr>
          <w:rFonts w:ascii="Times New Roman" w:eastAsia="黑体" w:hAnsi="Times New Roman" w:cs="Times New Roman"/>
          <w:sz w:val="32"/>
          <w:szCs w:val="32"/>
        </w:rPr>
        <w:t>四、</w:t>
      </w:r>
      <w:r w:rsidRPr="00703C69">
        <w:rPr>
          <w:rFonts w:ascii="Times New Roman" w:eastAsia="黑体" w:hAnsi="Times New Roman" w:cs="Times New Roman"/>
          <w:sz w:val="32"/>
          <w:szCs w:val="32"/>
        </w:rPr>
        <w:t>2011</w:t>
      </w:r>
      <w:r w:rsidRPr="00703C69">
        <w:rPr>
          <w:rFonts w:ascii="Times New Roman" w:eastAsia="黑体" w:hAnsi="Times New Roman" w:cs="Times New Roman"/>
          <w:sz w:val="32"/>
          <w:szCs w:val="32"/>
        </w:rPr>
        <w:t>年项目申报要求</w:t>
      </w:r>
    </w:p>
    <w:p w14:paraId="77D4D80B" w14:textId="77777777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各申报学校务必于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日前将《山东省高等学校人才培养模式创新实验区申报书》（一式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3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份）及相关材料报送至省教育厅高教处，申报书电子版发至指定邮箱。</w:t>
      </w:r>
    </w:p>
    <w:p w14:paraId="7BC8F17B" w14:textId="77777777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联系人：刘宝君；</w:t>
      </w:r>
    </w:p>
    <w:p w14:paraId="7866B361" w14:textId="190C0557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0531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81916526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B3F463D" w14:textId="0E50027F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lastRenderedPageBreak/>
        <w:t>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址：济南市文化西路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29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号；</w:t>
      </w:r>
    </w:p>
    <w:p w14:paraId="72972CDC" w14:textId="7A36FCFE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03C69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编：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250011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3F42EDA8" w14:textId="16FC92C4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电子邮箱：</w:t>
      </w:r>
      <w:proofErr w:type="spellStart"/>
      <w:r w:rsidRPr="00703C69">
        <w:rPr>
          <w:rFonts w:ascii="Times New Roman" w:eastAsia="仿宋_GB2312" w:hAnsi="Times New Roman" w:cs="Times New Roman"/>
          <w:sz w:val="32"/>
          <w:szCs w:val="32"/>
        </w:rPr>
        <w:t>liubj</w:t>
      </w:r>
      <w:proofErr w:type="spellEnd"/>
      <w:r w:rsidRPr="00703C69">
        <w:rPr>
          <w:rFonts w:ascii="Times New Roman" w:eastAsia="仿宋_GB2312" w:hAnsi="Times New Roman" w:cs="Times New Roman"/>
          <w:sz w:val="32"/>
          <w:szCs w:val="32"/>
        </w:rPr>
        <w:t>＠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sdedu.gov.cn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5E1E006" w14:textId="77777777" w:rsid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5A40F04" w14:textId="2CA0F4F3" w:rsidR="00703C69" w:rsidRPr="00703C69" w:rsidRDefault="00703C69" w:rsidP="00703C6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山东省高等学校人才培养模式创新实验区申报书</w:t>
      </w:r>
    </w:p>
    <w:p w14:paraId="4644A483" w14:textId="77777777" w:rsidR="00703C69" w:rsidRDefault="00703C69" w:rsidP="00703C69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703C69">
        <w:rPr>
          <w:rFonts w:ascii="Times New Roman" w:eastAsia="仿宋_GB2312" w:hAnsi="Times New Roman" w:cs="Times New Roman"/>
          <w:sz w:val="32"/>
          <w:szCs w:val="32"/>
        </w:rPr>
        <w:t>年度山东省高等学校人才培养模式创新实验</w:t>
      </w:r>
    </w:p>
    <w:p w14:paraId="1D2CC469" w14:textId="52681EA3" w:rsidR="00B43EDD" w:rsidRPr="00703C69" w:rsidRDefault="00703C69" w:rsidP="00703C69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703C69">
        <w:rPr>
          <w:rFonts w:ascii="Times New Roman" w:eastAsia="仿宋_GB2312" w:hAnsi="Times New Roman" w:cs="Times New Roman"/>
          <w:sz w:val="32"/>
          <w:szCs w:val="32"/>
        </w:rPr>
        <w:t>区建设项目汇总表</w:t>
      </w:r>
    </w:p>
    <w:sectPr w:rsidR="00B43EDD" w:rsidRPr="00703C69" w:rsidSect="0037795E">
      <w:pgSz w:w="11906" w:h="16838" w:code="9"/>
      <w:pgMar w:top="2098" w:right="1474" w:bottom="1985" w:left="1588" w:header="851" w:footer="1418" w:gutter="0"/>
      <w:cols w:space="425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20"/>
  <w:evenAndOddHeaders/>
  <w:drawingGridHorizontalSpacing w:val="21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F"/>
    <w:rsid w:val="00200C59"/>
    <w:rsid w:val="0037795E"/>
    <w:rsid w:val="00703C69"/>
    <w:rsid w:val="00765DAF"/>
    <w:rsid w:val="007F192E"/>
    <w:rsid w:val="00B43EDD"/>
    <w:rsid w:val="00D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2491"/>
  <w15:chartTrackingRefBased/>
  <w15:docId w15:val="{C52D1BD4-50D1-4736-A442-A651831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2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2024-08-18T06:19:00Z</dcterms:created>
  <dcterms:modified xsi:type="dcterms:W3CDTF">2024-08-18T06:21:00Z</dcterms:modified>
</cp:coreProperties>
</file>