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4227" w:rsidRPr="00504227" w:rsidRDefault="00504227" w:rsidP="00504227">
      <w:pPr>
        <w:widowControl/>
        <w:shd w:val="clear" w:color="auto" w:fill="F6F6F6"/>
        <w:spacing w:before="568"/>
        <w:jc w:val="center"/>
        <w:outlineLvl w:val="0"/>
        <w:rPr>
          <w:rFonts w:ascii="宋体" w:eastAsia="宋体" w:hAnsi="宋体" w:cs="宋体"/>
          <w:b/>
          <w:bCs/>
          <w:color w:val="000000"/>
          <w:kern w:val="36"/>
          <w:sz w:val="30"/>
          <w:szCs w:val="30"/>
        </w:rPr>
      </w:pPr>
      <w:r w:rsidRPr="00504227">
        <w:rPr>
          <w:rFonts w:ascii="宋体" w:eastAsia="宋体" w:hAnsi="宋体" w:cs="宋体" w:hint="eastAsia"/>
          <w:b/>
          <w:bCs/>
          <w:color w:val="000000"/>
          <w:kern w:val="36"/>
          <w:sz w:val="30"/>
          <w:szCs w:val="30"/>
        </w:rPr>
        <w:t>生物类废物的处理方法</w:t>
      </w:r>
    </w:p>
    <w:p w:rsidR="00504227" w:rsidRPr="00504227" w:rsidRDefault="00504227" w:rsidP="00504227">
      <w:pPr>
        <w:widowControl/>
        <w:shd w:val="clear" w:color="auto" w:fill="F6F6F6"/>
        <w:jc w:val="left"/>
        <w:rPr>
          <w:rFonts w:ascii="宋体" w:eastAsia="宋体" w:hAnsi="宋体" w:cs="宋体"/>
          <w:color w:val="000000"/>
          <w:kern w:val="0"/>
          <w:sz w:val="27"/>
          <w:szCs w:val="27"/>
        </w:rPr>
      </w:pPr>
      <w:r w:rsidRPr="00504227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 生物类废物应根据其病源特性、物理特性选择合适的容器和地点，专人分类收集进行消毒、烧毁处理，日产日清。</w:t>
      </w:r>
    </w:p>
    <w:p w:rsidR="00504227" w:rsidRPr="00504227" w:rsidRDefault="00504227" w:rsidP="00504227">
      <w:pPr>
        <w:widowControl/>
        <w:shd w:val="clear" w:color="auto" w:fill="F6F6F6"/>
        <w:jc w:val="left"/>
        <w:rPr>
          <w:rFonts w:ascii="宋体" w:eastAsia="宋体" w:hAnsi="宋体" w:cs="宋体" w:hint="eastAsia"/>
          <w:color w:val="000000"/>
          <w:kern w:val="0"/>
          <w:sz w:val="27"/>
          <w:szCs w:val="27"/>
        </w:rPr>
      </w:pPr>
      <w:r w:rsidRPr="00504227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 xml:space="preserve">　　1. 一次性使用的制品如手套、帽子、工作物、口罩等使用后放入污物袋内集中烧毁。</w:t>
      </w:r>
    </w:p>
    <w:p w:rsidR="00504227" w:rsidRPr="00504227" w:rsidRDefault="00504227" w:rsidP="00504227">
      <w:pPr>
        <w:widowControl/>
        <w:shd w:val="clear" w:color="auto" w:fill="F6F6F6"/>
        <w:jc w:val="left"/>
        <w:rPr>
          <w:rFonts w:ascii="宋体" w:eastAsia="宋体" w:hAnsi="宋体" w:cs="宋体" w:hint="eastAsia"/>
          <w:color w:val="000000"/>
          <w:kern w:val="0"/>
          <w:sz w:val="27"/>
          <w:szCs w:val="27"/>
        </w:rPr>
      </w:pPr>
      <w:r w:rsidRPr="00504227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 xml:space="preserve">　　2. 可重复利用的玻璃器材如玻片、吸管、玻瓶等可以用1000-3000mg/L有效氯溶液浸泡2-6h．然后清洗重新使用，或者废弃。</w:t>
      </w:r>
    </w:p>
    <w:p w:rsidR="00504227" w:rsidRPr="00504227" w:rsidRDefault="00504227" w:rsidP="00504227">
      <w:pPr>
        <w:widowControl/>
        <w:shd w:val="clear" w:color="auto" w:fill="F6F6F6"/>
        <w:jc w:val="left"/>
        <w:rPr>
          <w:rFonts w:ascii="宋体" w:eastAsia="宋体" w:hAnsi="宋体" w:cs="宋体" w:hint="eastAsia"/>
          <w:color w:val="000000"/>
          <w:kern w:val="0"/>
          <w:sz w:val="27"/>
          <w:szCs w:val="27"/>
        </w:rPr>
      </w:pPr>
      <w:r w:rsidRPr="00504227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 xml:space="preserve">　　3. 盛标本的玻璃、塑料、搪瓷容器可煮沸15min.或者用1000mg/L有效氯漂白粉澄清液浸泡2-6h，消毒后用洗涤剂及流水刷洗、沥干；用于微生物培养的，用压力蒸汽灭菌后使用</w:t>
      </w:r>
    </w:p>
    <w:p w:rsidR="00504227" w:rsidRPr="00504227" w:rsidRDefault="00504227" w:rsidP="00504227">
      <w:pPr>
        <w:widowControl/>
        <w:shd w:val="clear" w:color="auto" w:fill="F6F6F6"/>
        <w:jc w:val="left"/>
        <w:rPr>
          <w:rFonts w:ascii="宋体" w:eastAsia="宋体" w:hAnsi="宋体" w:cs="宋体" w:hint="eastAsia"/>
          <w:color w:val="000000"/>
          <w:kern w:val="0"/>
          <w:sz w:val="27"/>
          <w:szCs w:val="27"/>
        </w:rPr>
      </w:pPr>
      <w:r w:rsidRPr="00504227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 xml:space="preserve">　　4. 微生物检验接种培养过的琼脂平板应压力灭菌30min，趁热将琼脂倒弃处理。</w:t>
      </w:r>
    </w:p>
    <w:p w:rsidR="00504227" w:rsidRPr="00504227" w:rsidRDefault="00504227" w:rsidP="00504227">
      <w:pPr>
        <w:widowControl/>
        <w:shd w:val="clear" w:color="auto" w:fill="F6F6F6"/>
        <w:jc w:val="left"/>
        <w:rPr>
          <w:rFonts w:ascii="宋体" w:eastAsia="宋体" w:hAnsi="宋体" w:cs="宋体" w:hint="eastAsia"/>
          <w:color w:val="000000"/>
          <w:kern w:val="0"/>
          <w:sz w:val="27"/>
          <w:szCs w:val="27"/>
        </w:rPr>
      </w:pPr>
      <w:r w:rsidRPr="00504227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 xml:space="preserve">　　5. 尿、唾液、血液等生物样品，加漂白粉搅拌后作用2-4h，倒入化粪池或厕所。或者进行焚烧处理。</w:t>
      </w:r>
    </w:p>
    <w:p w:rsidR="00504227" w:rsidRPr="00504227" w:rsidRDefault="00504227" w:rsidP="00504227">
      <w:pPr>
        <w:widowControl/>
        <w:shd w:val="clear" w:color="auto" w:fill="F6F6F6"/>
        <w:jc w:val="left"/>
        <w:rPr>
          <w:rFonts w:ascii="宋体" w:eastAsia="宋体" w:hAnsi="宋体" w:cs="宋体" w:hint="eastAsia"/>
          <w:color w:val="000000"/>
          <w:kern w:val="0"/>
          <w:sz w:val="27"/>
          <w:szCs w:val="27"/>
        </w:rPr>
      </w:pPr>
      <w:r w:rsidRPr="00504227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 xml:space="preserve">　　6. 一般生物医学实验室分区的依据实验因子污染的概率分区。</w:t>
      </w:r>
    </w:p>
    <w:p w:rsidR="0092126E" w:rsidRDefault="0092126E"/>
    <w:sectPr w:rsidR="0092126E" w:rsidSect="0092126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9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504227"/>
    <w:rsid w:val="00504227"/>
    <w:rsid w:val="009212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126E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504227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504227"/>
    <w:rPr>
      <w:rFonts w:ascii="宋体" w:eastAsia="宋体" w:hAnsi="宋体" w:cs="宋体"/>
      <w:b/>
      <w:bCs/>
      <w:kern w:val="36"/>
      <w:sz w:val="48"/>
      <w:szCs w:val="48"/>
    </w:rPr>
  </w:style>
  <w:style w:type="paragraph" w:styleId="a3">
    <w:name w:val="Normal (Web)"/>
    <w:basedOn w:val="a"/>
    <w:uiPriority w:val="99"/>
    <w:semiHidden/>
    <w:unhideWhenUsed/>
    <w:rsid w:val="0050422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353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8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499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274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9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471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21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58</Words>
  <Characters>332</Characters>
  <Application>Microsoft Office Word</Application>
  <DocSecurity>0</DocSecurity>
  <Lines>2</Lines>
  <Paragraphs>1</Paragraphs>
  <ScaleCrop>false</ScaleCrop>
  <Company/>
  <LinksUpToDate>false</LinksUpToDate>
  <CharactersWithSpaces>389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2018-09-07T01:52:00Z</dcterms:created>
  <dcterms:modified xsi:type="dcterms:W3CDTF">2018-09-07T01:52:00Z</dcterms:modified>
</cp:coreProperties>
</file>