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FA5" w:rsidRPr="008E5FA5" w:rsidRDefault="008E5FA5" w:rsidP="008E5FA5">
      <w:pPr>
        <w:widowControl/>
        <w:shd w:val="clear" w:color="auto" w:fill="F6F6F6"/>
        <w:spacing w:before="568"/>
        <w:jc w:val="center"/>
        <w:outlineLvl w:val="0"/>
        <w:rPr>
          <w:rFonts w:ascii="宋体" w:eastAsia="宋体" w:hAnsi="宋体" w:cs="宋体"/>
          <w:b/>
          <w:bCs/>
          <w:color w:val="000000"/>
          <w:kern w:val="36"/>
          <w:sz w:val="30"/>
          <w:szCs w:val="30"/>
        </w:rPr>
      </w:pPr>
      <w:r w:rsidRPr="008E5FA5">
        <w:rPr>
          <w:rFonts w:ascii="宋体" w:eastAsia="宋体" w:hAnsi="宋体" w:cs="宋体" w:hint="eastAsia"/>
          <w:b/>
          <w:bCs/>
          <w:color w:val="000000"/>
          <w:kern w:val="36"/>
          <w:sz w:val="30"/>
          <w:szCs w:val="30"/>
        </w:rPr>
        <w:t>生物实验的消毒和灭菌</w:t>
      </w:r>
    </w:p>
    <w:p w:rsidR="008E5FA5" w:rsidRPr="008E5FA5" w:rsidRDefault="008E5FA5" w:rsidP="008E5FA5">
      <w:pPr>
        <w:widowControl/>
        <w:shd w:val="clear" w:color="auto" w:fill="F6F6F6"/>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消毒和灭菌的基本常识对于实验室生物安全是至关重要的。由于严重污染的物品不能迅速地</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消毒或灭菌，因此了解预清洁的基本原理也同样重要。关于消毒和灭菌，以下基本原则适用于所有已知不同级别的微生物病原体。</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关于清除污染的特殊要求，要根据实验工作的类型以及所操作的感染性物质的特性来决定。这里所提供的一般性资料，可用于建立标准的和更专门的程 序，以处理特定实验室中所涉及的生物危害。消毒剂的作用时间因具体的品种和生产商而不同。因此，所有消毒剂使用的推荐意见均必须遵守生产商的说明。</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szCs w:val="27"/>
        </w:rPr>
        <w:t>一、定义</w:t>
      </w:r>
      <w:r w:rsidRPr="008E5FA5">
        <w:rPr>
          <w:rFonts w:ascii="宋体" w:eastAsia="宋体" w:hAnsi="宋体" w:cs="宋体" w:hint="eastAsia"/>
          <w:b/>
          <w:bCs/>
          <w:color w:val="000000"/>
          <w:kern w:val="0"/>
          <w:sz w:val="27"/>
        </w:rPr>
        <w:t> </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关于消毒和灭菌有许多不同的术语，下面是生物安全中较常用的：</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抗菌剂（antimicrobial）能够杀死微生物或抑制它们生长和繁殖的制剂。</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防腐剂（antiseptic）能够抑制微生物生长和繁殖但不足将其杀灭的物质。防腐剂经常</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应用于体表。</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生物杀灭剂（biocide）所有能够杀死生物体的制剂的统称。</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化学杀菌剂（</w:t>
      </w:r>
      <w:proofErr w:type="spellStart"/>
      <w:r w:rsidRPr="008E5FA5">
        <w:rPr>
          <w:rFonts w:ascii="宋体" w:eastAsia="宋体" w:hAnsi="宋体" w:cs="宋体" w:hint="eastAsia"/>
          <w:color w:val="000000"/>
          <w:kern w:val="0"/>
          <w:sz w:val="27"/>
          <w:szCs w:val="27"/>
        </w:rPr>
        <w:t>chemicalgermcide</w:t>
      </w:r>
      <w:proofErr w:type="spellEnd"/>
      <w:r w:rsidRPr="008E5FA5">
        <w:rPr>
          <w:rFonts w:ascii="宋体" w:eastAsia="宋体" w:hAnsi="宋体" w:cs="宋体" w:hint="eastAsia"/>
          <w:color w:val="000000"/>
          <w:kern w:val="0"/>
          <w:sz w:val="27"/>
          <w:szCs w:val="27"/>
        </w:rPr>
        <w:t>）用于杀死微生物的化学品或化学混合物。</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lastRenderedPageBreak/>
        <w:t xml:space="preserve">　　清除污染（decontamination）去除和／或杀死微生物的任何过程。该词也用于去除或中和有</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危害的化学品和放射性物质。</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消毒剂（disinfectant）用于杀死微生物的化学品或化学混合物，但不一定杀死其孢子。</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消毒剂常用于非生命物体或其表面。</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消毒（disinfection）杀死微生物的物理或化学手段，但不一定杀死其孢子。</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灭菌剂（</w:t>
      </w:r>
      <w:proofErr w:type="spellStart"/>
      <w:r w:rsidRPr="008E5FA5">
        <w:rPr>
          <w:rFonts w:ascii="宋体" w:eastAsia="宋体" w:hAnsi="宋体" w:cs="宋体" w:hint="eastAsia"/>
          <w:color w:val="000000"/>
          <w:kern w:val="0"/>
          <w:sz w:val="27"/>
          <w:szCs w:val="27"/>
        </w:rPr>
        <w:t>microbicide</w:t>
      </w:r>
      <w:proofErr w:type="spellEnd"/>
      <w:r w:rsidRPr="008E5FA5">
        <w:rPr>
          <w:rFonts w:ascii="宋体" w:eastAsia="宋体" w:hAnsi="宋体" w:cs="宋体" w:hint="eastAsia"/>
          <w:color w:val="000000"/>
          <w:kern w:val="0"/>
          <w:sz w:val="27"/>
          <w:szCs w:val="27"/>
        </w:rPr>
        <w:t>）能够杀死微生物的化学品或化学混合物。该词常常可以代替“生物杀灭剂”、“化学杀菌剂”或“抗菌剂”。</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杀孢子剂（</w:t>
      </w:r>
      <w:proofErr w:type="spellStart"/>
      <w:r w:rsidRPr="008E5FA5">
        <w:rPr>
          <w:rFonts w:ascii="宋体" w:eastAsia="宋体" w:hAnsi="宋体" w:cs="宋体" w:hint="eastAsia"/>
          <w:color w:val="000000"/>
          <w:kern w:val="0"/>
          <w:sz w:val="27"/>
          <w:szCs w:val="27"/>
        </w:rPr>
        <w:t>sporocide</w:t>
      </w:r>
      <w:proofErr w:type="spellEnd"/>
      <w:r w:rsidRPr="008E5FA5">
        <w:rPr>
          <w:rFonts w:ascii="宋体" w:eastAsia="宋体" w:hAnsi="宋体" w:cs="宋体" w:hint="eastAsia"/>
          <w:color w:val="000000"/>
          <w:kern w:val="0"/>
          <w:sz w:val="27"/>
          <w:szCs w:val="27"/>
        </w:rPr>
        <w:t>）用于杀死微生物和孢子的化学品或化学混合物，灭菌（sterilization）杀死和／或去除所有微生物及其孢子的过程。</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szCs w:val="27"/>
        </w:rPr>
        <w:t>二、实验室材料的清洁</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清洁是指去除污垢、有机物和污渍。清洁方法包括刷、吸、干擦、洗涤或用浸泡肥皂水或清洁剂的湿墩布拖擦。尘土、污物以及有机物是微生物的栖身之所，并可能影响除污染剂（抗菌剂、化学杀菌剂以及消毒剂）的杀菌作用。</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必须通过预清洁才能实现消毒和灭菌的目的。许多杀菌剂只对经过预清洁的物品才具有杀菌活性。预清洁时必须小心，以避免暴露于感染性物质。</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lastRenderedPageBreak/>
        <w:t xml:space="preserve">　　预清洁时必须使用与以后使用的杀菌剂化学上相容的物质。非常普遍的是采用相同的化学杀菌剂进行预清洁和消毒。</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szCs w:val="27"/>
        </w:rPr>
        <w:t>三、化学杀菌剂</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多种化学品可以用作消毒剂和∕或防腐剂。由于其数量与种类还在不断增加，因此，要根据具体的用途认真选择。</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许多化学品在较高温度时其杀菌效果更快也更好。但同时，较高的温度能够加速其挥发和降解。因此在热带地区，由于室温较高，可能缩短化学杀菌剂的有效期，在使用和储存这些化学品时要特别注意。</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许多杀菌剂对人或环境有害，应当按生产商的说明小心地进行选择、贮存、操作、使用和废弃。为了个人的安全，建议在稀释化学杀菌剂时应戴手套、围裙和保护眼睛的器具。</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化学杀菌剂一般不用于地面、墙壁、设备和家具的常规清洁。但是，在控制疾病暴发时可以使用。正确使用化学杀菌剂可以确保实验场所的安全，减少来自感染性物质的危险。只要可能，出于经济原因、控制库存以及限制环境污染等的考虑，应尽可能控制所使用化学杀菌剂的量。</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下面介绍一些常规使用的化学杀菌剂，并列出它们的一般用途和安全特征。除非另外标注，杀菌剂的浓度用重量／体积（w/v）来表示。表12汇总了含氯消毒剂的推荐使用浓度。</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表 12  含氯消毒剂的推荐使用浓度</w:t>
      </w:r>
    </w:p>
    <w:tbl>
      <w:tblPr>
        <w:tblW w:w="0" w:type="auto"/>
        <w:tblBorders>
          <w:top w:val="outset" w:sz="6" w:space="0" w:color="auto"/>
          <w:left w:val="outset" w:sz="6" w:space="0" w:color="auto"/>
          <w:bottom w:val="outset" w:sz="6" w:space="0" w:color="auto"/>
          <w:right w:val="outset" w:sz="6" w:space="0" w:color="auto"/>
        </w:tblBorders>
        <w:shd w:val="clear" w:color="auto" w:fill="F6F6F6"/>
        <w:tblCellMar>
          <w:left w:w="0" w:type="dxa"/>
          <w:right w:w="0" w:type="dxa"/>
        </w:tblCellMar>
        <w:tblLook w:val="04A0"/>
      </w:tblPr>
      <w:tblGrid>
        <w:gridCol w:w="3899"/>
        <w:gridCol w:w="2173"/>
        <w:gridCol w:w="2250"/>
      </w:tblGrid>
      <w:tr w:rsidR="008E5FA5" w:rsidRPr="008E5FA5" w:rsidTr="008E5FA5">
        <w:tc>
          <w:tcPr>
            <w:tcW w:w="5070"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 </w:t>
            </w:r>
          </w:p>
        </w:tc>
        <w:tc>
          <w:tcPr>
            <w:tcW w:w="2550"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“清洁”情况下</w:t>
            </w:r>
          </w:p>
        </w:tc>
        <w:tc>
          <w:tcPr>
            <w:tcW w:w="2655"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“污染”情况下</w:t>
            </w:r>
          </w:p>
        </w:tc>
      </w:tr>
      <w:tr w:rsidR="008E5FA5" w:rsidRPr="008E5FA5" w:rsidTr="008E5FA5">
        <w:tc>
          <w:tcPr>
            <w:tcW w:w="5070"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所需的有效氯浓度</w:t>
            </w:r>
          </w:p>
        </w:tc>
        <w:tc>
          <w:tcPr>
            <w:tcW w:w="2550"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0.1%（1g/L）</w:t>
            </w:r>
          </w:p>
        </w:tc>
        <w:tc>
          <w:tcPr>
            <w:tcW w:w="2655"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0.5%（5g/L）</w:t>
            </w:r>
          </w:p>
        </w:tc>
      </w:tr>
      <w:tr w:rsidR="008E5FA5" w:rsidRPr="008E5FA5" w:rsidTr="008E5FA5">
        <w:tc>
          <w:tcPr>
            <w:tcW w:w="5070"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次氯酸钠溶液（含有5％的有效</w:t>
            </w:r>
            <w:r w:rsidRPr="008E5FA5">
              <w:rPr>
                <w:rFonts w:ascii="宋体" w:eastAsia="宋体" w:hAnsi="宋体" w:cs="宋体" w:hint="eastAsia"/>
                <w:color w:val="000000"/>
                <w:kern w:val="0"/>
                <w:sz w:val="27"/>
                <w:szCs w:val="27"/>
              </w:rPr>
              <w:lastRenderedPageBreak/>
              <w:t>氯）</w:t>
            </w:r>
          </w:p>
        </w:tc>
        <w:tc>
          <w:tcPr>
            <w:tcW w:w="2550"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lastRenderedPageBreak/>
              <w:t>20mL/L</w:t>
            </w:r>
          </w:p>
        </w:tc>
        <w:tc>
          <w:tcPr>
            <w:tcW w:w="2655"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100mL/L</w:t>
            </w:r>
          </w:p>
        </w:tc>
      </w:tr>
      <w:tr w:rsidR="008E5FA5" w:rsidRPr="008E5FA5" w:rsidTr="008E5FA5">
        <w:tc>
          <w:tcPr>
            <w:tcW w:w="5070"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lastRenderedPageBreak/>
              <w:t>次氯酸钙（含有70％的有效氯）</w:t>
            </w:r>
          </w:p>
        </w:tc>
        <w:tc>
          <w:tcPr>
            <w:tcW w:w="2550"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1.4g/L</w:t>
            </w:r>
          </w:p>
        </w:tc>
        <w:tc>
          <w:tcPr>
            <w:tcW w:w="2655"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7.0g/L</w:t>
            </w:r>
          </w:p>
        </w:tc>
      </w:tr>
      <w:tr w:rsidR="008E5FA5" w:rsidRPr="008E5FA5" w:rsidTr="008E5FA5">
        <w:tc>
          <w:tcPr>
            <w:tcW w:w="5070"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二氯异氰尿酸钠粉剂（含60％的有效氯）</w:t>
            </w:r>
          </w:p>
        </w:tc>
        <w:tc>
          <w:tcPr>
            <w:tcW w:w="2550"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1.7g/L</w:t>
            </w:r>
          </w:p>
        </w:tc>
        <w:tc>
          <w:tcPr>
            <w:tcW w:w="2655"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8.5g/L</w:t>
            </w:r>
          </w:p>
        </w:tc>
      </w:tr>
      <w:tr w:rsidR="008E5FA5" w:rsidRPr="008E5FA5" w:rsidTr="008E5FA5">
        <w:tc>
          <w:tcPr>
            <w:tcW w:w="5070"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二氯异氰尿酸钠片剂（每片含1.5g有效氯）</w:t>
            </w:r>
          </w:p>
        </w:tc>
        <w:tc>
          <w:tcPr>
            <w:tcW w:w="2550"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每升1片</w:t>
            </w:r>
          </w:p>
        </w:tc>
        <w:tc>
          <w:tcPr>
            <w:tcW w:w="2655"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每升4片</w:t>
            </w:r>
          </w:p>
        </w:tc>
      </w:tr>
      <w:tr w:rsidR="008E5FA5" w:rsidRPr="008E5FA5" w:rsidTr="008E5FA5">
        <w:tc>
          <w:tcPr>
            <w:tcW w:w="5070"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氯胺（含有25％的有效氯）</w:t>
            </w:r>
          </w:p>
        </w:tc>
        <w:tc>
          <w:tcPr>
            <w:tcW w:w="2550"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20g/L</w:t>
            </w:r>
          </w:p>
        </w:tc>
        <w:tc>
          <w:tcPr>
            <w:tcW w:w="2655" w:type="dxa"/>
            <w:tcBorders>
              <w:top w:val="outset" w:sz="6" w:space="0" w:color="auto"/>
              <w:left w:val="outset" w:sz="6" w:space="0" w:color="auto"/>
              <w:bottom w:val="outset" w:sz="6" w:space="0" w:color="auto"/>
              <w:right w:val="outset" w:sz="6" w:space="0" w:color="auto"/>
            </w:tcBorders>
            <w:shd w:val="clear" w:color="auto" w:fill="F6F6F6"/>
            <w:hideMark/>
          </w:tcPr>
          <w:p w:rsidR="008E5FA5" w:rsidRPr="008E5FA5" w:rsidRDefault="008E5FA5" w:rsidP="008E5FA5">
            <w:pPr>
              <w:widowControl/>
              <w:jc w:val="left"/>
              <w:rPr>
                <w:rFonts w:ascii="宋体" w:eastAsia="宋体" w:hAnsi="宋体" w:cs="宋体"/>
                <w:color w:val="000000"/>
                <w:kern w:val="0"/>
                <w:sz w:val="27"/>
                <w:szCs w:val="27"/>
              </w:rPr>
            </w:pPr>
            <w:r w:rsidRPr="008E5FA5">
              <w:rPr>
                <w:rFonts w:ascii="宋体" w:eastAsia="宋体" w:hAnsi="宋体" w:cs="宋体" w:hint="eastAsia"/>
                <w:color w:val="000000"/>
                <w:kern w:val="0"/>
                <w:sz w:val="27"/>
                <w:szCs w:val="27"/>
              </w:rPr>
              <w:t>20g/L</w:t>
            </w:r>
          </w:p>
        </w:tc>
      </w:tr>
    </w:tbl>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rPr>
        <w:t>氯（次氯酸钠）</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氯属于快速作用的氧化剂，是一种可广泛应用的广谱化学杀菌剂。它一般以次氯酸钠（</w:t>
      </w:r>
      <w:proofErr w:type="spellStart"/>
      <w:r w:rsidRPr="008E5FA5">
        <w:rPr>
          <w:rFonts w:ascii="宋体" w:eastAsia="宋体" w:hAnsi="宋体" w:cs="宋体" w:hint="eastAsia"/>
          <w:color w:val="000000"/>
          <w:kern w:val="0"/>
          <w:sz w:val="27"/>
          <w:szCs w:val="27"/>
        </w:rPr>
        <w:t>NaOCl</w:t>
      </w:r>
      <w:proofErr w:type="spellEnd"/>
      <w:r w:rsidRPr="008E5FA5">
        <w:rPr>
          <w:rFonts w:ascii="宋体" w:eastAsia="宋体" w:hAnsi="宋体" w:cs="宋体" w:hint="eastAsia"/>
          <w:color w:val="000000"/>
          <w:kern w:val="0"/>
          <w:sz w:val="27"/>
          <w:szCs w:val="27"/>
        </w:rPr>
        <w:t>）溶液来作为漂白剂销售，使用时可以用水稀释成各种 不同的有效氯浓度。氯（尤其用作漂白剂时）是强碱性的，能够腐蚀金属。有机物（蛋白质）会显著减弱其活性。如果在开口容器中储藏高浓度的或使用浓度的漂白 剂，尤其在高温条件下，会释放氯气而减弱其杀菌能力。要根据漂白剂工作液的初始浓度、容器的类型（如有无盖子）和大小、使用的频率和特性以及室内条件，来 确定它们的更换频率。一般而言，对于那些需要一天多次浸泡处理含有高浓度有机物的材料的漂白剂溶液，应当至少每天更换一次，而那些使用频率较低的漂白剂溶 液，则可以维持一周时间。</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常规实验室消毒剂的有效氯浓度应为1g/L。推荐使用含有5g/L有效氯的更强作用的溶液来处理生物危害性物质的溢出以及含有大量有机物的情 况。作为家用漂白剂的次氯酸钠溶液含有50g/L的有效氯，因此分别需要进行1﹕50或1﹕10的稀释来达到终浓度1g/L和5g/L。</w:t>
      </w:r>
      <w:r w:rsidRPr="008E5FA5">
        <w:rPr>
          <w:rFonts w:ascii="宋体" w:eastAsia="宋体" w:hAnsi="宋体" w:cs="宋体" w:hint="eastAsia"/>
          <w:color w:val="000000"/>
          <w:kern w:val="0"/>
          <w:sz w:val="27"/>
          <w:szCs w:val="27"/>
        </w:rPr>
        <w:lastRenderedPageBreak/>
        <w:t>工业用漂白剂的次 氯酸钠溶液含有近120g/L的有效氯，必须进行相应的稀释来达到上述浓度。</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次氯酸钙［Ca（</w:t>
      </w:r>
      <w:proofErr w:type="spellStart"/>
      <w:r w:rsidRPr="008E5FA5">
        <w:rPr>
          <w:rFonts w:ascii="宋体" w:eastAsia="宋体" w:hAnsi="宋体" w:cs="宋体" w:hint="eastAsia"/>
          <w:color w:val="000000"/>
          <w:kern w:val="0"/>
          <w:sz w:val="27"/>
          <w:szCs w:val="27"/>
        </w:rPr>
        <w:t>ClO</w:t>
      </w:r>
      <w:proofErr w:type="spellEnd"/>
      <w:r w:rsidRPr="008E5FA5">
        <w:rPr>
          <w:rFonts w:ascii="宋体" w:eastAsia="宋体" w:hAnsi="宋体" w:cs="宋体" w:hint="eastAsia"/>
          <w:color w:val="000000"/>
          <w:kern w:val="0"/>
          <w:sz w:val="27"/>
          <w:szCs w:val="27"/>
        </w:rPr>
        <w:t>）2］的颗粒或片剂一般含有70%的有效氯。用颗粒或片剂配制浓度1.4g/L或7.0g/L的溶液，其有效氯浓度分别为1.0g/L和5g/L。</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不建议将漂白剂当作防腐剂使用，但可以用作普通目的的消毒剂以及用于浸泡非金属类的污染材料。在紧急情况下也可以用终浓度含1～2mg/L有效氯的漂白剂来消毒饮用水。</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氯气具有强毒性。因此漂白剂只能在通风良好的地方储存和使用。另外，漂白剂也不能与酸混合以避免氯气快速释放。氯的许多副产物可能对人体及环境有害，应该避免滥用含氯消毒剂，特别是漂白剂。</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rPr>
        <w:t>二氯异氰尿酸钠</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二氯异氰尿酸钠（</w:t>
      </w:r>
      <w:proofErr w:type="spellStart"/>
      <w:r w:rsidRPr="008E5FA5">
        <w:rPr>
          <w:rFonts w:ascii="宋体" w:eastAsia="宋体" w:hAnsi="宋体" w:cs="宋体" w:hint="eastAsia"/>
          <w:color w:val="000000"/>
          <w:kern w:val="0"/>
          <w:sz w:val="27"/>
          <w:szCs w:val="27"/>
        </w:rPr>
        <w:t>NaDCC</w:t>
      </w:r>
      <w:proofErr w:type="spellEnd"/>
      <w:r w:rsidRPr="008E5FA5">
        <w:rPr>
          <w:rFonts w:ascii="宋体" w:eastAsia="宋体" w:hAnsi="宋体" w:cs="宋体" w:hint="eastAsia"/>
          <w:color w:val="000000"/>
          <w:kern w:val="0"/>
          <w:sz w:val="27"/>
          <w:szCs w:val="27"/>
        </w:rPr>
        <w:t>）的粉剂含有60%的有效氯。用</w:t>
      </w:r>
      <w:proofErr w:type="spellStart"/>
      <w:r w:rsidRPr="008E5FA5">
        <w:rPr>
          <w:rFonts w:ascii="宋体" w:eastAsia="宋体" w:hAnsi="宋体" w:cs="宋体" w:hint="eastAsia"/>
          <w:color w:val="000000"/>
          <w:kern w:val="0"/>
          <w:sz w:val="27"/>
          <w:szCs w:val="27"/>
        </w:rPr>
        <w:t>NaDCC</w:t>
      </w:r>
      <w:proofErr w:type="spellEnd"/>
      <w:r w:rsidRPr="008E5FA5">
        <w:rPr>
          <w:rFonts w:ascii="宋体" w:eastAsia="宋体" w:hAnsi="宋体" w:cs="宋体" w:hint="eastAsia"/>
          <w:color w:val="000000"/>
          <w:kern w:val="0"/>
          <w:sz w:val="27"/>
          <w:szCs w:val="27"/>
        </w:rPr>
        <w:t>粉剂配制的浓度为1.7g/L和8.5g/L的溶液将分别含有1g/L和 5g/L的有效氯。</w:t>
      </w:r>
      <w:proofErr w:type="spellStart"/>
      <w:r w:rsidRPr="008E5FA5">
        <w:rPr>
          <w:rFonts w:ascii="宋体" w:eastAsia="宋体" w:hAnsi="宋体" w:cs="宋体" w:hint="eastAsia"/>
          <w:color w:val="000000"/>
          <w:kern w:val="0"/>
          <w:sz w:val="27"/>
          <w:szCs w:val="27"/>
        </w:rPr>
        <w:t>NaDCC</w:t>
      </w:r>
      <w:proofErr w:type="spellEnd"/>
      <w:r w:rsidRPr="008E5FA5">
        <w:rPr>
          <w:rFonts w:ascii="宋体" w:eastAsia="宋体" w:hAnsi="宋体" w:cs="宋体" w:hint="eastAsia"/>
          <w:color w:val="000000"/>
          <w:kern w:val="0"/>
          <w:sz w:val="27"/>
          <w:szCs w:val="27"/>
        </w:rPr>
        <w:t xml:space="preserve">片剂一般每片含有1.5g的有效氯，将1片或4片溶于1升水将分别获得浓度约为1g/L和5g/L的溶液。粉剂或片剂的 </w:t>
      </w:r>
      <w:proofErr w:type="spellStart"/>
      <w:r w:rsidRPr="008E5FA5">
        <w:rPr>
          <w:rFonts w:ascii="宋体" w:eastAsia="宋体" w:hAnsi="宋体" w:cs="宋体" w:hint="eastAsia"/>
          <w:color w:val="000000"/>
          <w:kern w:val="0"/>
          <w:sz w:val="27"/>
          <w:szCs w:val="27"/>
        </w:rPr>
        <w:t>NaDCC</w:t>
      </w:r>
      <w:proofErr w:type="spellEnd"/>
      <w:r w:rsidRPr="008E5FA5">
        <w:rPr>
          <w:rFonts w:ascii="宋体" w:eastAsia="宋体" w:hAnsi="宋体" w:cs="宋体" w:hint="eastAsia"/>
          <w:color w:val="000000"/>
          <w:kern w:val="0"/>
          <w:sz w:val="27"/>
          <w:szCs w:val="27"/>
        </w:rPr>
        <w:t>储存既方便又安全。血液或其他生物危害性液体溢出时，可以使用固体</w:t>
      </w:r>
      <w:proofErr w:type="spellStart"/>
      <w:r w:rsidRPr="008E5FA5">
        <w:rPr>
          <w:rFonts w:ascii="宋体" w:eastAsia="宋体" w:hAnsi="宋体" w:cs="宋体" w:hint="eastAsia"/>
          <w:color w:val="000000"/>
          <w:kern w:val="0"/>
          <w:sz w:val="27"/>
          <w:szCs w:val="27"/>
        </w:rPr>
        <w:t>NaDCC</w:t>
      </w:r>
      <w:proofErr w:type="spellEnd"/>
      <w:r w:rsidRPr="008E5FA5">
        <w:rPr>
          <w:rFonts w:ascii="宋体" w:eastAsia="宋体" w:hAnsi="宋体" w:cs="宋体" w:hint="eastAsia"/>
          <w:color w:val="000000"/>
          <w:kern w:val="0"/>
          <w:sz w:val="27"/>
          <w:szCs w:val="27"/>
        </w:rPr>
        <w:t>，并使其作用至少10min后再除去，然后对污染区进行进一步的清 理。</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rPr>
        <w:t>氯胺</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氯胺粉剂含有大约25％的有效氯。氯胺释放氯的速度比次氯酸慢，因此如果需要获得同次氯酸相同的效力，就需要较高的初始浓度。另一方面，有机物对氯胺溶液的影响没有次氯酸溶液</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lastRenderedPageBreak/>
        <w:t xml:space="preserve">　　那么大，在“清洁”和“污染”情况下都推荐使用20g/L的浓度。氯胺溶液实际上无臭味。但是，浸泡在氯胺中的物品必须要彻底清洗，以除去加入到氯胺-T（甲苯磺酰氯醛甲酰胺钠）粉剂中的填充剂的残留物。</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二氧化氯</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二氧化氯是一种高效的快速杀菌剂、防腐剂和氧化剂。经常有报道，认为其在浓度低于漂白粉的含氯浓度时即具活性。二氧化氯作为气体是不稳定的，将分解为氯气（Cl2）和氧气（O2），</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并放热。然而，二氧化氯溶于水，并在水溶液中稳定。有两种方法可获得二氧化氯：（1）将盐酸（</w:t>
      </w:r>
      <w:proofErr w:type="spellStart"/>
      <w:r w:rsidRPr="008E5FA5">
        <w:rPr>
          <w:rFonts w:ascii="宋体" w:eastAsia="宋体" w:hAnsi="宋体" w:cs="宋体" w:hint="eastAsia"/>
          <w:color w:val="000000"/>
          <w:kern w:val="0"/>
          <w:sz w:val="27"/>
          <w:szCs w:val="27"/>
        </w:rPr>
        <w:t>HCl</w:t>
      </w:r>
      <w:proofErr w:type="spellEnd"/>
      <w:r w:rsidRPr="008E5FA5">
        <w:rPr>
          <w:rFonts w:ascii="宋体" w:eastAsia="宋体" w:hAnsi="宋体" w:cs="宋体" w:hint="eastAsia"/>
          <w:color w:val="000000"/>
          <w:kern w:val="0"/>
          <w:sz w:val="27"/>
          <w:szCs w:val="27"/>
        </w:rPr>
        <w:t>）和亚氯酸钠（NaClO2）两种单独成分 混合时即可生成；（2）订购其稳定态，然后在需要时随时活化生成。就氧化杀菌剂而言，二氧化氯是高选择性的氧化剂。臭氧和氯比二氧化氯有更高的反应活性， 能氧化大多数的有机物。然而，二氧化氯仅同还原性硫化物、仲胺、叔胺以及其他强还原性和反应活性的有机物作用。因此，与使用氯和臭氧相比，二氧化氯在含量 低得多的情况下，能得到更稳定的反应产物。在有机物较多的情况下，由于其选择性，使用适量的二氧化氯比臭氧和氯更有效。</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rPr>
        <w:t>甲醛</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在温度高于20℃时，甲醛（HCHO）是一种能够杀死所有微生物及其孢子的气体。但甲醛对朊蛋白没有杀灭活性。</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甲醛起效相对较慢，并需要相对湿度达70％左右。市场上出售的产品为多聚甲醛——一种固体多聚体，呈薄片状或小块状，或为福尔马林</w:t>
      </w:r>
      <w:r w:rsidRPr="008E5FA5">
        <w:rPr>
          <w:rFonts w:ascii="宋体" w:eastAsia="宋体" w:hAnsi="宋体" w:cs="宋体" w:hint="eastAsia"/>
          <w:color w:val="000000"/>
          <w:kern w:val="0"/>
          <w:sz w:val="27"/>
          <w:szCs w:val="27"/>
        </w:rPr>
        <w:lastRenderedPageBreak/>
        <w:t>——一种浓度 约为370g/L（37％）的气体水溶液，其中含甲醇（100mL/L）作为稳定剂。两种形式加热都可以产生气体，用于封闭空间（如生物安全柜和房间）的 清除污染和消毒（见本章“清除局部环境污染”部分）。甲醛（5％福尔马林水溶液）可以作为液体消毒剂。</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甲醛被怀疑是一种致癌剂。它具有刺鼻的气味，其气体能够刺激眼睛和黏膜，因此必须在通风橱或通风良好的地方储存和使用。必须遵守国家化学品安全规定。</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rPr>
        <w:t>戊二醛</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象甲醛一样，戊二醛［OHC（CH2）3CHO］也对繁殖的细菌、孢子、真菌和含脂或不含脂的病毒具有活性。它不具有腐蚀性，比甲醛作用迅速，但也需要几个小时才能杀死细菌孢子。</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通常所供应的戊二醛是浓度约20g/L（2％）的溶液，绝大部分产品使用前需要加入与产品一同提供的碳酸氢盐混合物进行“活化”（变成碱性）。 活化的溶液根据其配方设计、应用类型和使用频率等情况可以重复使用1～4周。与有些产品一同提供的指示计（dipstick）仅用于粗略指示溶液中的活性 戊二醛水平。如果戊二醛溶液变混浊，就应当将其废弃。</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戊二醛具有毒性，并对皮肤和黏膜具有刺激性，应当避免与其接触。必须在通风橱或通风良好的地方使用。不建议采用其喷雾剂或溶液来清除环境表面的污染。必须遵守化学品安全的国家规定。</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rPr>
        <w:t>酚类化合物</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lastRenderedPageBreak/>
        <w:t xml:space="preserve">　　酚类化合物是一大类最早使用的杀菌剂。但是，最近出于安全考虑而限制了它的使用。它们对繁殖细菌和含脂病毒具有活性，适当配制后，对分枝杆菌也 有活性。它们对孢子没有活性，而对于非含脂病毒的活性则不确定。许多酚类产品可用于清除环境表面的污染，有些（如三氯生和氯二甲酚）是最常用的抗菌剂。</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三氯生常作为洗手用品。它主要对繁殖的细菌有活性，并且对皮肤和黏膜是安全的。但是，实验研究发现，对低浓度三氯生具有耐受性的细菌对某些抗生素也有耐受性。该领域中这一发现的意义还不清楚。</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有些酚类化合物对水的硬度敏感，并可能导致失活，因此必须使用蒸馏水或去离子水来进行稀释。</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不建议在食物接触的表面和幼儿活动场所使用酚类化合物。它们可能被橡胶吸收，也可能渗透皮肤。必须遵守国家化学品安全规定。</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rPr>
        <w:t>季铵盐类化合物</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季铵盐类化合物大多混合使用，也经常与醇类等其他杀菌剂联合使用。季铵盐类化合物对繁殖的细菌和含脂类病毒具有良好活性。某些类型（如苯扎氯铵）也用作防腐剂。</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有些季铵盐类化合物的杀菌作用会受有机质、水的硬度以及阴离子去污剂的显著影响，因此当使用季铵盐化合物进行消毒时，要认真选择预清洁所用的品种。有些具有潜在危害性的细菌能够在季铵盐化合物溶液中生长。由于其生物降解能力较低，这些化合物也可能在环境中蓄积。</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rPr>
        <w:t>乙醇</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lastRenderedPageBreak/>
        <w:t xml:space="preserve">　　乙醇（C2H5OH）和异丙醇［（CH3）2CHOH］具有相似的灭菌特性。它们对于繁殖的细菌、真菌和含脂病毒具有活性，但不能灭活孢子，而 对非含脂病毒的作用则不确定。其水溶液最有效的使用浓度约为70％（v/v）；更高或更低的浓度均不适宜杀菌。醇类溶液的主要优点是处理后物品不会留下任 何残留物。</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将乙醇与其他试剂混合使用比单独使用更有效，如70％（v/v）乙醇和100g/L的甲醛混合使用，以及使用含有2g/L有效氯的乙醇。70%（v/v）乙醇溶液可以用于消毒皮肤、实验台和生物</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安全柜的工作台面，以及浸泡小的外科手术器械。由于乙醇可以使皮肤干燥，所以经常与润滑剂混合使用。在不便于或不可能进行彻底洗手的情况下，推荐使用含乙醇的擦手液对轻度污染的手进行消毒。但是必须记住，乙醇对孢子无效，而且不能杀死所有类型的非含脂类病毒。</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乙醇是易挥发和易燃的，不能在明火附近使用。其工作液应储存在适当的容器内以避免醇类挥发。乙醇可以硬化橡胶并溶解某些胶质。为了避免乙醇用于其他非灭菌目的，在实验室里对</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乙醇进行专门的清点和储存是非常重要的。含有乙醇溶液的瓶子必须清楚标记以避免被意外高压灭菌。</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rPr>
        <w:t>碘和碘伏</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这类消毒剂的作用与氯类似，只是有机质对它们的抑制作用略弱。碘可以使纤维和环境表面着色，一般不适合作为消毒剂。但是，碘伏和碘酊是很好的抗 菌剂。多聚碘（</w:t>
      </w:r>
      <w:proofErr w:type="spellStart"/>
      <w:r w:rsidRPr="008E5FA5">
        <w:rPr>
          <w:rFonts w:ascii="宋体" w:eastAsia="宋体" w:hAnsi="宋体" w:cs="宋体" w:hint="eastAsia"/>
          <w:color w:val="000000"/>
          <w:kern w:val="0"/>
          <w:sz w:val="27"/>
          <w:szCs w:val="27"/>
        </w:rPr>
        <w:t>polyvidoneiodine</w:t>
      </w:r>
      <w:proofErr w:type="spellEnd"/>
      <w:r w:rsidRPr="008E5FA5">
        <w:rPr>
          <w:rFonts w:ascii="宋体" w:eastAsia="宋体" w:hAnsi="宋体" w:cs="宋体" w:hint="eastAsia"/>
          <w:color w:val="000000"/>
          <w:kern w:val="0"/>
          <w:sz w:val="27"/>
          <w:szCs w:val="27"/>
        </w:rPr>
        <w:t>）是一种安全可靠的外科手术擦手剂和手术前皮肤抗菌剂。碘类抗菌剂一般不适于医疗／</w:t>
      </w:r>
      <w:r w:rsidRPr="008E5FA5">
        <w:rPr>
          <w:rFonts w:ascii="宋体" w:eastAsia="宋体" w:hAnsi="宋体" w:cs="宋体" w:hint="eastAsia"/>
          <w:color w:val="000000"/>
          <w:kern w:val="0"/>
          <w:sz w:val="27"/>
          <w:szCs w:val="27"/>
        </w:rPr>
        <w:lastRenderedPageBreak/>
        <w:t>牙医器械的消毒。碘不 能在铝或铜上使用。碘有毒性。含有有机碘的产品必须于4～10℃储存，以避免有潜在危害性的细菌在里面生长。</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rPr>
        <w:t>过氧化氢和过氧乙酸</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像氯一样，过氧化氢（H2O2）和过氧乙酸（CH3COOOH）是强氧化剂，是一种广谱杀菌剂。对人和环境它们较氯更为安全。</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通常供应的过氧化氢是可以立即使用的3％的溶液，或是用无菌水稀释5～10倍体积后使用的30％的水溶液。但是，那种单独含有3～6％过氧化氢的溶液杀菌作用缓慢而有限。现有产品中含有其他成分来稳定过氧化氢，加速其杀菌作用并降低其腐蚀性。</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过氧化氢能够用于清除实验台和生物安全柜工作台面的污染，较高浓度的溶液适于清除对热敏感的医疗∕牙医器械的污染。采用过氧化氢或过氧乙酸熏蒸来消毒对热敏感的医疗／牙医器械时，需要特殊的设备。</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过氧化氢和过氧乙酸能腐蚀铝、铜、黄铜和锌等金属，也能使纤维、头发、皮肤及黏膜褪色。经它们处理的物品必须经过彻底的漂洗后才能接触眼睛和黏膜。它们应当储存在避热和避光的地方。</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szCs w:val="27"/>
        </w:rPr>
        <w:t>四、清除局部环境的污染</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需要联合应用液体和气体消毒剂来清除实验室空间、用具和设备的污染。清除表面污染时可以使用次氯酸钠（</w:t>
      </w:r>
      <w:proofErr w:type="spellStart"/>
      <w:r w:rsidRPr="008E5FA5">
        <w:rPr>
          <w:rFonts w:ascii="宋体" w:eastAsia="宋体" w:hAnsi="宋体" w:cs="宋体" w:hint="eastAsia"/>
          <w:color w:val="000000"/>
          <w:kern w:val="0"/>
          <w:sz w:val="27"/>
          <w:szCs w:val="27"/>
        </w:rPr>
        <w:t>NaOCl</w:t>
      </w:r>
      <w:proofErr w:type="spellEnd"/>
      <w:r w:rsidRPr="008E5FA5">
        <w:rPr>
          <w:rFonts w:ascii="宋体" w:eastAsia="宋体" w:hAnsi="宋体" w:cs="宋体" w:hint="eastAsia"/>
          <w:color w:val="000000"/>
          <w:kern w:val="0"/>
          <w:sz w:val="27"/>
          <w:szCs w:val="27"/>
        </w:rPr>
        <w:t>）溶液；含有1％有效氯的溶液 适于普通的环境卫生设备，但是当处理高危环境时，建议使用高浓度（5g/L）溶液。用于清除环境污染时，含有3％过氧化氢的溶液也可以作为漂白剂的代用 品。</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lastRenderedPageBreak/>
        <w:t xml:space="preserve">　　可以通过加热多聚甲醛或煮沸福尔马林所产生的甲醛蒸气熏蒸来清除房间和仪器的污染。这是一项需要由专门培训的专业人员来进行的、非常危险的操 作。产生甲醛蒸气前，房间的所有开口（如门窗等）都应用密封带或类似物加以密封。熏蒸应当在室温不低于21℃且相对湿度70%的条件下进行（见本章“清除 生物安全柜的污染”部分）。</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清除污染时气体需要与物体表面至少接触8h。熏蒸后，该区域必须彻底通风后才能允许人员进入。在通风之前需要进入房间时，必须戴适当的防毒面具。可以采用气态的碳酸氢铵来中和甲醛。采用过氧化氢溶液对小空间进行气雾熏蒸同样有效，但需要专门的蒸气发生设备。</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szCs w:val="27"/>
        </w:rPr>
        <w:t>五、清除生物安全柜的污染</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清除Ⅰ级和Ⅱ级生物安全柜的污染时，要使用能让甲醛气体独立发生、循环和中和的设备。应当将适量的多聚甲醛（空气中的终浓度达到0.8%）放在 电热板上面的长柄平锅中（在生物安全柜外进行控制）。然后将含有比多聚甲醛多10%的碳酸氢铵置于另一个长柄平锅中（在生物安全柜外进行控制）。在柜外将 该平锅放置到第二个加热板上，在安全柜外将电热板接上插头通电，以便需要时在柜外通过开关电源插头控制盘子的操作。如果相对湿度低于70％，在使用强力胶 带［如管道胶带（</w:t>
      </w:r>
      <w:proofErr w:type="spellStart"/>
      <w:r w:rsidRPr="008E5FA5">
        <w:rPr>
          <w:rFonts w:ascii="宋体" w:eastAsia="宋体" w:hAnsi="宋体" w:cs="宋体" w:hint="eastAsia"/>
          <w:color w:val="000000"/>
          <w:kern w:val="0"/>
          <w:sz w:val="27"/>
          <w:szCs w:val="27"/>
        </w:rPr>
        <w:t>ducttape</w:t>
      </w:r>
      <w:proofErr w:type="spellEnd"/>
      <w:r w:rsidRPr="008E5FA5">
        <w:rPr>
          <w:rFonts w:ascii="宋体" w:eastAsia="宋体" w:hAnsi="宋体" w:cs="宋体" w:hint="eastAsia"/>
          <w:color w:val="000000"/>
          <w:kern w:val="0"/>
          <w:sz w:val="27"/>
          <w:szCs w:val="27"/>
        </w:rPr>
        <w:t>）］密封前部封闭板前，还要在安全柜内部放置一个开口的盛有热水的容器。如果前部没有封闭板，则可以用大块塑料布粘贴覆 盖在前部开口和排气口以保证气体不会泄漏进入房间。同时供电线穿过前封闭板的穿透孔须用管道胶带密封。</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lastRenderedPageBreak/>
        <w:t xml:space="preserve">　　将放有多聚甲醛平锅的加热板插上插头接通电源。在多聚甲醛完全蒸发时拔掉插头以断电。使生物安全柜静置至少6h。然后给放有第二个平锅的加热板 插上插头通电，使碳酸氢铵蒸发。然后拔掉电插头，接通生物安全柜电源两次，每次启动约2秒钟来让碳酸氢铵气体循环。在移去前封闭板（或塑料布）和排气口罩 单前，应使生物安全柜静置30min。使用前应擦掉生物安全柜表面上的残渣。</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szCs w:val="27"/>
        </w:rPr>
        <w:t>六、洗手／清除手部污染</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处理生物危害性材料时，只要可能均必须戴合适的手套。但是这并不能代替实验室人员需要经常地、彻底地洗手。处理完生物危害性材料和动物后以及离开实验室前均必须洗手。</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大多数情况下，用普通的肥皂和水彻底冲洗对于清除手部污染就足够了。但在高度危险的情况下，建议使用杀菌肥皂。手要完全抹上肥皂，搓洗至少10秒钟，用干净水冲洗后再用干净的纸巾或毛巾擦干（如果有条件，可以使用暖风干手器）。</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推荐使用脚控或肘控的水龙头。如果没有安装，应使用纸巾或毛巾来关上水龙头，以防止再度污染洗净的手。如上所述，如果没有条件彻底洗手或洗手不方便，应该用酒精擦手来清除双手的轻度污染。</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过滤除菌操作的正确顺序是： 使用前，将滤器和过滤瓶等全部装置用纸包好经高压灭菌 ; 使用时，在无菌操作条件下将滤器安装到过滤瓶上;用橡皮管以无菌操作将过滤瓶、安全瓶、压差计和抽气系统连接 ;将待过滤液体注入滤器过滤，时间不宜过长，压力控制在</w:t>
      </w:r>
      <w:r w:rsidRPr="008E5FA5">
        <w:rPr>
          <w:rFonts w:ascii="宋体" w:eastAsia="宋体" w:hAnsi="宋体" w:cs="宋体" w:hint="eastAsia"/>
          <w:color w:val="000000"/>
          <w:kern w:val="0"/>
          <w:sz w:val="27"/>
          <w:szCs w:val="27"/>
        </w:rPr>
        <w:lastRenderedPageBreak/>
        <w:t>100-200mmHg为限；过滤除菌操作时,将菌液注入滤器过滤，时间不宜过长，压力控制在 100～200mmHg为宜。</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szCs w:val="27"/>
        </w:rPr>
        <w:t>七、热力消毒和灭菌</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加热是最常用的清除病原体污染的物理手段。“干”热没有腐蚀性，可用来处理实验器材中许多可耐受160℃或更高温度2～4h的物品。干热灭菌是 利用热的作用来杀菌，通常在烘箱；干热灭菌效果监测应采用枯草杆菌玄色变种芽孢作生物指示。物燃烧或焚化（见下）也是一种干热方式。高压灭菌的湿热法则最 为有效。</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煮沸并不一定能杀死所有的微生物或病原体，但如果其他方法（化学杀菌、清除污染、高压灭菌）不可行或没有条件时，也可以作为一种最起码的消毒措施。灭菌后的物品必须小心操作并保存，以保证在使用之前不再被污染。</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使用高压灭菌器时:灭菌器腔内装载要松散，以便蒸汽作用均匀;灭菌器的排水过滤器应经常拆下清洗;待温度降至80℃以下时才能打开。高压蒸汽灭 菌是对实验材料进行灭菌的最有效和最可靠的方法，确保正确灭菌的条件是121℃、灭菌15 分钟而干热灭菌使用温度和时间通常为160-400℃，1-5h；采用熏蒸法灭菌，熏蒸过程至少密闭保持12h；液体和固体物品分开存放。 </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被病原微生物污染的玻璃器皿，应先放在高压灭菌锅中进行消毒灭菌。用玻璃（细菌）滤器过滤含传染性物质时，应先在2%的石炭酸溶液中至少浸泡 2h，然后再洗涤、高压灭菌。</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lastRenderedPageBreak/>
        <w:t xml:space="preserve">　　湿热灭菌较干热灭菌消毒效果更好，使用也较普遍;使用湿热灭菌时，蛋白质在含水多时容易变性，易于凝固;使用湿热灭菌时，蒸汽具有潜热，当蒸汽与被灭菌的物品接触时，可凝结成水而放出潜热，使温度迅速升高，加强灭菌效果。</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w:t>
      </w:r>
      <w:r w:rsidRPr="008E5FA5">
        <w:rPr>
          <w:rFonts w:ascii="宋体" w:eastAsia="宋体" w:hAnsi="宋体" w:cs="宋体" w:hint="eastAsia"/>
          <w:b/>
          <w:bCs/>
          <w:color w:val="000000"/>
          <w:kern w:val="0"/>
          <w:sz w:val="27"/>
          <w:szCs w:val="27"/>
        </w:rPr>
        <w:t>八、紫外线杀菌</w:t>
      </w:r>
    </w:p>
    <w:p w:rsidR="008E5FA5" w:rsidRPr="008E5FA5" w:rsidRDefault="008E5FA5" w:rsidP="008E5FA5">
      <w:pPr>
        <w:widowControl/>
        <w:shd w:val="clear" w:color="auto" w:fill="F6F6F6"/>
        <w:jc w:val="left"/>
        <w:rPr>
          <w:rFonts w:ascii="宋体" w:eastAsia="宋体" w:hAnsi="宋体" w:cs="宋体" w:hint="eastAsia"/>
          <w:color w:val="000000"/>
          <w:kern w:val="0"/>
          <w:sz w:val="27"/>
          <w:szCs w:val="27"/>
        </w:rPr>
      </w:pPr>
      <w:r w:rsidRPr="008E5FA5">
        <w:rPr>
          <w:rFonts w:ascii="宋体" w:eastAsia="宋体" w:hAnsi="宋体" w:cs="宋体" w:hint="eastAsia"/>
          <w:color w:val="000000"/>
          <w:kern w:val="0"/>
          <w:sz w:val="27"/>
          <w:szCs w:val="27"/>
        </w:rPr>
        <w:t xml:space="preserve">　　紫外线消毒方便实用，紫外灯可以是固定式，也可以是活动式的，但离被照射物不应超过1.2M，开启的紫外灯时不可以在紫外灯下工作。紫外线消毒时不能同时开启日光灯和紫外灯；紫外线消毒方便实用，但不能彻底灭菌，特别是对细菌的芽孢杀灭效果较差；</w:t>
      </w:r>
    </w:p>
    <w:p w:rsidR="0092126E" w:rsidRDefault="0092126E"/>
    <w:sectPr w:rsidR="0092126E" w:rsidSect="0092126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E5FA5"/>
    <w:rsid w:val="008E5FA5"/>
    <w:rsid w:val="009212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26E"/>
    <w:pPr>
      <w:widowControl w:val="0"/>
      <w:jc w:val="both"/>
    </w:pPr>
  </w:style>
  <w:style w:type="paragraph" w:styleId="1">
    <w:name w:val="heading 1"/>
    <w:basedOn w:val="a"/>
    <w:link w:val="1Char"/>
    <w:uiPriority w:val="9"/>
    <w:qFormat/>
    <w:rsid w:val="008E5FA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E5FA5"/>
    <w:rPr>
      <w:rFonts w:ascii="宋体" w:eastAsia="宋体" w:hAnsi="宋体" w:cs="宋体"/>
      <w:b/>
      <w:bCs/>
      <w:kern w:val="36"/>
      <w:sz w:val="48"/>
      <w:szCs w:val="48"/>
    </w:rPr>
  </w:style>
  <w:style w:type="paragraph" w:styleId="a3">
    <w:name w:val="Normal (Web)"/>
    <w:basedOn w:val="a"/>
    <w:uiPriority w:val="99"/>
    <w:semiHidden/>
    <w:unhideWhenUsed/>
    <w:rsid w:val="008E5FA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E5FA5"/>
    <w:rPr>
      <w:b/>
      <w:bCs/>
    </w:rPr>
  </w:style>
</w:styles>
</file>

<file path=word/webSettings.xml><?xml version="1.0" encoding="utf-8"?>
<w:webSettings xmlns:r="http://schemas.openxmlformats.org/officeDocument/2006/relationships" xmlns:w="http://schemas.openxmlformats.org/wordprocessingml/2006/main">
  <w:divs>
    <w:div w:id="1654874797">
      <w:bodyDiv w:val="1"/>
      <w:marLeft w:val="0"/>
      <w:marRight w:val="0"/>
      <w:marTop w:val="0"/>
      <w:marBottom w:val="0"/>
      <w:divBdr>
        <w:top w:val="none" w:sz="0" w:space="0" w:color="auto"/>
        <w:left w:val="none" w:sz="0" w:space="0" w:color="auto"/>
        <w:bottom w:val="none" w:sz="0" w:space="0" w:color="auto"/>
        <w:right w:val="none" w:sz="0" w:space="0" w:color="auto"/>
      </w:divBdr>
      <w:divsChild>
        <w:div w:id="98255751">
          <w:marLeft w:val="0"/>
          <w:marRight w:val="0"/>
          <w:marTop w:val="0"/>
          <w:marBottom w:val="0"/>
          <w:divBdr>
            <w:top w:val="none" w:sz="0" w:space="0" w:color="auto"/>
            <w:left w:val="none" w:sz="0" w:space="0" w:color="auto"/>
            <w:bottom w:val="none" w:sz="0" w:space="0" w:color="auto"/>
            <w:right w:val="none" w:sz="0" w:space="0" w:color="auto"/>
          </w:divBdr>
        </w:div>
        <w:div w:id="670257257">
          <w:marLeft w:val="0"/>
          <w:marRight w:val="0"/>
          <w:marTop w:val="0"/>
          <w:marBottom w:val="0"/>
          <w:divBdr>
            <w:top w:val="none" w:sz="0" w:space="0" w:color="auto"/>
            <w:left w:val="none" w:sz="0" w:space="0" w:color="auto"/>
            <w:bottom w:val="none" w:sz="0" w:space="0" w:color="auto"/>
            <w:right w:val="none" w:sz="0" w:space="0" w:color="auto"/>
          </w:divBdr>
        </w:div>
        <w:div w:id="1927761308">
          <w:marLeft w:val="0"/>
          <w:marRight w:val="0"/>
          <w:marTop w:val="0"/>
          <w:marBottom w:val="0"/>
          <w:divBdr>
            <w:top w:val="none" w:sz="0" w:space="0" w:color="auto"/>
            <w:left w:val="none" w:sz="0" w:space="0" w:color="auto"/>
            <w:bottom w:val="none" w:sz="0" w:space="0" w:color="auto"/>
            <w:right w:val="none" w:sz="0" w:space="0" w:color="auto"/>
          </w:divBdr>
        </w:div>
        <w:div w:id="1724257355">
          <w:marLeft w:val="0"/>
          <w:marRight w:val="0"/>
          <w:marTop w:val="0"/>
          <w:marBottom w:val="0"/>
          <w:divBdr>
            <w:top w:val="none" w:sz="0" w:space="0" w:color="auto"/>
            <w:left w:val="none" w:sz="0" w:space="0" w:color="auto"/>
            <w:bottom w:val="none" w:sz="0" w:space="0" w:color="auto"/>
            <w:right w:val="none" w:sz="0" w:space="0" w:color="auto"/>
          </w:divBdr>
        </w:div>
        <w:div w:id="341972189">
          <w:marLeft w:val="0"/>
          <w:marRight w:val="0"/>
          <w:marTop w:val="0"/>
          <w:marBottom w:val="0"/>
          <w:divBdr>
            <w:top w:val="none" w:sz="0" w:space="0" w:color="auto"/>
            <w:left w:val="none" w:sz="0" w:space="0" w:color="auto"/>
            <w:bottom w:val="none" w:sz="0" w:space="0" w:color="auto"/>
            <w:right w:val="none" w:sz="0" w:space="0" w:color="auto"/>
          </w:divBdr>
        </w:div>
        <w:div w:id="1748765497">
          <w:marLeft w:val="0"/>
          <w:marRight w:val="0"/>
          <w:marTop w:val="0"/>
          <w:marBottom w:val="0"/>
          <w:divBdr>
            <w:top w:val="none" w:sz="0" w:space="0" w:color="auto"/>
            <w:left w:val="none" w:sz="0" w:space="0" w:color="auto"/>
            <w:bottom w:val="none" w:sz="0" w:space="0" w:color="auto"/>
            <w:right w:val="none" w:sz="0" w:space="0" w:color="auto"/>
          </w:divBdr>
        </w:div>
        <w:div w:id="316226306">
          <w:marLeft w:val="0"/>
          <w:marRight w:val="0"/>
          <w:marTop w:val="0"/>
          <w:marBottom w:val="0"/>
          <w:divBdr>
            <w:top w:val="none" w:sz="0" w:space="0" w:color="auto"/>
            <w:left w:val="none" w:sz="0" w:space="0" w:color="auto"/>
            <w:bottom w:val="none" w:sz="0" w:space="0" w:color="auto"/>
            <w:right w:val="none" w:sz="0" w:space="0" w:color="auto"/>
          </w:divBdr>
        </w:div>
        <w:div w:id="1636570534">
          <w:marLeft w:val="0"/>
          <w:marRight w:val="0"/>
          <w:marTop w:val="0"/>
          <w:marBottom w:val="0"/>
          <w:divBdr>
            <w:top w:val="none" w:sz="0" w:space="0" w:color="auto"/>
            <w:left w:val="none" w:sz="0" w:space="0" w:color="auto"/>
            <w:bottom w:val="none" w:sz="0" w:space="0" w:color="auto"/>
            <w:right w:val="none" w:sz="0" w:space="0" w:color="auto"/>
          </w:divBdr>
        </w:div>
        <w:div w:id="180439982">
          <w:marLeft w:val="0"/>
          <w:marRight w:val="0"/>
          <w:marTop w:val="0"/>
          <w:marBottom w:val="0"/>
          <w:divBdr>
            <w:top w:val="none" w:sz="0" w:space="0" w:color="auto"/>
            <w:left w:val="none" w:sz="0" w:space="0" w:color="auto"/>
            <w:bottom w:val="none" w:sz="0" w:space="0" w:color="auto"/>
            <w:right w:val="none" w:sz="0" w:space="0" w:color="auto"/>
          </w:divBdr>
        </w:div>
        <w:div w:id="1604532617">
          <w:marLeft w:val="0"/>
          <w:marRight w:val="0"/>
          <w:marTop w:val="0"/>
          <w:marBottom w:val="0"/>
          <w:divBdr>
            <w:top w:val="none" w:sz="0" w:space="0" w:color="auto"/>
            <w:left w:val="none" w:sz="0" w:space="0" w:color="auto"/>
            <w:bottom w:val="none" w:sz="0" w:space="0" w:color="auto"/>
            <w:right w:val="none" w:sz="0" w:space="0" w:color="auto"/>
          </w:divBdr>
        </w:div>
        <w:div w:id="1346442574">
          <w:marLeft w:val="0"/>
          <w:marRight w:val="0"/>
          <w:marTop w:val="0"/>
          <w:marBottom w:val="0"/>
          <w:divBdr>
            <w:top w:val="none" w:sz="0" w:space="0" w:color="auto"/>
            <w:left w:val="none" w:sz="0" w:space="0" w:color="auto"/>
            <w:bottom w:val="none" w:sz="0" w:space="0" w:color="auto"/>
            <w:right w:val="none" w:sz="0" w:space="0" w:color="auto"/>
          </w:divBdr>
        </w:div>
        <w:div w:id="1565751863">
          <w:marLeft w:val="0"/>
          <w:marRight w:val="0"/>
          <w:marTop w:val="0"/>
          <w:marBottom w:val="0"/>
          <w:divBdr>
            <w:top w:val="none" w:sz="0" w:space="0" w:color="auto"/>
            <w:left w:val="none" w:sz="0" w:space="0" w:color="auto"/>
            <w:bottom w:val="none" w:sz="0" w:space="0" w:color="auto"/>
            <w:right w:val="none" w:sz="0" w:space="0" w:color="auto"/>
          </w:divBdr>
        </w:div>
        <w:div w:id="1262907270">
          <w:marLeft w:val="0"/>
          <w:marRight w:val="0"/>
          <w:marTop w:val="0"/>
          <w:marBottom w:val="0"/>
          <w:divBdr>
            <w:top w:val="none" w:sz="0" w:space="0" w:color="auto"/>
            <w:left w:val="none" w:sz="0" w:space="0" w:color="auto"/>
            <w:bottom w:val="none" w:sz="0" w:space="0" w:color="auto"/>
            <w:right w:val="none" w:sz="0" w:space="0" w:color="auto"/>
          </w:divBdr>
        </w:div>
        <w:div w:id="313536732">
          <w:marLeft w:val="0"/>
          <w:marRight w:val="0"/>
          <w:marTop w:val="0"/>
          <w:marBottom w:val="0"/>
          <w:divBdr>
            <w:top w:val="none" w:sz="0" w:space="0" w:color="auto"/>
            <w:left w:val="none" w:sz="0" w:space="0" w:color="auto"/>
            <w:bottom w:val="none" w:sz="0" w:space="0" w:color="auto"/>
            <w:right w:val="none" w:sz="0" w:space="0" w:color="auto"/>
          </w:divBdr>
        </w:div>
        <w:div w:id="257836747">
          <w:marLeft w:val="0"/>
          <w:marRight w:val="0"/>
          <w:marTop w:val="0"/>
          <w:marBottom w:val="0"/>
          <w:divBdr>
            <w:top w:val="none" w:sz="0" w:space="0" w:color="auto"/>
            <w:left w:val="none" w:sz="0" w:space="0" w:color="auto"/>
            <w:bottom w:val="none" w:sz="0" w:space="0" w:color="auto"/>
            <w:right w:val="none" w:sz="0" w:space="0" w:color="auto"/>
          </w:divBdr>
        </w:div>
        <w:div w:id="1701006798">
          <w:marLeft w:val="0"/>
          <w:marRight w:val="0"/>
          <w:marTop w:val="0"/>
          <w:marBottom w:val="0"/>
          <w:divBdr>
            <w:top w:val="none" w:sz="0" w:space="0" w:color="auto"/>
            <w:left w:val="none" w:sz="0" w:space="0" w:color="auto"/>
            <w:bottom w:val="none" w:sz="0" w:space="0" w:color="auto"/>
            <w:right w:val="none" w:sz="0" w:space="0" w:color="auto"/>
          </w:divBdr>
        </w:div>
        <w:div w:id="146359504">
          <w:marLeft w:val="0"/>
          <w:marRight w:val="0"/>
          <w:marTop w:val="0"/>
          <w:marBottom w:val="0"/>
          <w:divBdr>
            <w:top w:val="none" w:sz="0" w:space="0" w:color="auto"/>
            <w:left w:val="none" w:sz="0" w:space="0" w:color="auto"/>
            <w:bottom w:val="none" w:sz="0" w:space="0" w:color="auto"/>
            <w:right w:val="none" w:sz="0" w:space="0" w:color="auto"/>
          </w:divBdr>
        </w:div>
        <w:div w:id="1760518911">
          <w:marLeft w:val="0"/>
          <w:marRight w:val="0"/>
          <w:marTop w:val="0"/>
          <w:marBottom w:val="0"/>
          <w:divBdr>
            <w:top w:val="none" w:sz="0" w:space="0" w:color="auto"/>
            <w:left w:val="none" w:sz="0" w:space="0" w:color="auto"/>
            <w:bottom w:val="none" w:sz="0" w:space="0" w:color="auto"/>
            <w:right w:val="none" w:sz="0" w:space="0" w:color="auto"/>
          </w:divBdr>
        </w:div>
        <w:div w:id="124273383">
          <w:marLeft w:val="0"/>
          <w:marRight w:val="0"/>
          <w:marTop w:val="0"/>
          <w:marBottom w:val="0"/>
          <w:divBdr>
            <w:top w:val="none" w:sz="0" w:space="0" w:color="auto"/>
            <w:left w:val="none" w:sz="0" w:space="0" w:color="auto"/>
            <w:bottom w:val="none" w:sz="0" w:space="0" w:color="auto"/>
            <w:right w:val="none" w:sz="0" w:space="0" w:color="auto"/>
          </w:divBdr>
        </w:div>
        <w:div w:id="698706228">
          <w:marLeft w:val="0"/>
          <w:marRight w:val="0"/>
          <w:marTop w:val="0"/>
          <w:marBottom w:val="0"/>
          <w:divBdr>
            <w:top w:val="none" w:sz="0" w:space="0" w:color="auto"/>
            <w:left w:val="none" w:sz="0" w:space="0" w:color="auto"/>
            <w:bottom w:val="none" w:sz="0" w:space="0" w:color="auto"/>
            <w:right w:val="none" w:sz="0" w:space="0" w:color="auto"/>
          </w:divBdr>
        </w:div>
        <w:div w:id="386030916">
          <w:marLeft w:val="0"/>
          <w:marRight w:val="0"/>
          <w:marTop w:val="0"/>
          <w:marBottom w:val="0"/>
          <w:divBdr>
            <w:top w:val="none" w:sz="0" w:space="0" w:color="auto"/>
            <w:left w:val="none" w:sz="0" w:space="0" w:color="auto"/>
            <w:bottom w:val="none" w:sz="0" w:space="0" w:color="auto"/>
            <w:right w:val="none" w:sz="0" w:space="0" w:color="auto"/>
          </w:divBdr>
        </w:div>
        <w:div w:id="635568604">
          <w:marLeft w:val="0"/>
          <w:marRight w:val="0"/>
          <w:marTop w:val="0"/>
          <w:marBottom w:val="0"/>
          <w:divBdr>
            <w:top w:val="none" w:sz="0" w:space="0" w:color="auto"/>
            <w:left w:val="none" w:sz="0" w:space="0" w:color="auto"/>
            <w:bottom w:val="none" w:sz="0" w:space="0" w:color="auto"/>
            <w:right w:val="none" w:sz="0" w:space="0" w:color="auto"/>
          </w:divBdr>
        </w:div>
        <w:div w:id="1512911572">
          <w:marLeft w:val="0"/>
          <w:marRight w:val="0"/>
          <w:marTop w:val="0"/>
          <w:marBottom w:val="0"/>
          <w:divBdr>
            <w:top w:val="none" w:sz="0" w:space="0" w:color="auto"/>
            <w:left w:val="none" w:sz="0" w:space="0" w:color="auto"/>
            <w:bottom w:val="none" w:sz="0" w:space="0" w:color="auto"/>
            <w:right w:val="none" w:sz="0" w:space="0" w:color="auto"/>
          </w:divBdr>
        </w:div>
        <w:div w:id="180320323">
          <w:marLeft w:val="0"/>
          <w:marRight w:val="0"/>
          <w:marTop w:val="0"/>
          <w:marBottom w:val="0"/>
          <w:divBdr>
            <w:top w:val="none" w:sz="0" w:space="0" w:color="auto"/>
            <w:left w:val="none" w:sz="0" w:space="0" w:color="auto"/>
            <w:bottom w:val="none" w:sz="0" w:space="0" w:color="auto"/>
            <w:right w:val="none" w:sz="0" w:space="0" w:color="auto"/>
          </w:divBdr>
        </w:div>
        <w:div w:id="1376008647">
          <w:marLeft w:val="0"/>
          <w:marRight w:val="0"/>
          <w:marTop w:val="0"/>
          <w:marBottom w:val="0"/>
          <w:divBdr>
            <w:top w:val="none" w:sz="0" w:space="0" w:color="auto"/>
            <w:left w:val="none" w:sz="0" w:space="0" w:color="auto"/>
            <w:bottom w:val="none" w:sz="0" w:space="0" w:color="auto"/>
            <w:right w:val="none" w:sz="0" w:space="0" w:color="auto"/>
          </w:divBdr>
        </w:div>
        <w:div w:id="538251049">
          <w:marLeft w:val="0"/>
          <w:marRight w:val="0"/>
          <w:marTop w:val="0"/>
          <w:marBottom w:val="0"/>
          <w:divBdr>
            <w:top w:val="none" w:sz="0" w:space="0" w:color="auto"/>
            <w:left w:val="none" w:sz="0" w:space="0" w:color="auto"/>
            <w:bottom w:val="none" w:sz="0" w:space="0" w:color="auto"/>
            <w:right w:val="none" w:sz="0" w:space="0" w:color="auto"/>
          </w:divBdr>
        </w:div>
        <w:div w:id="370767495">
          <w:marLeft w:val="0"/>
          <w:marRight w:val="0"/>
          <w:marTop w:val="0"/>
          <w:marBottom w:val="0"/>
          <w:divBdr>
            <w:top w:val="none" w:sz="0" w:space="0" w:color="auto"/>
            <w:left w:val="none" w:sz="0" w:space="0" w:color="auto"/>
            <w:bottom w:val="none" w:sz="0" w:space="0" w:color="auto"/>
            <w:right w:val="none" w:sz="0" w:space="0" w:color="auto"/>
          </w:divBdr>
        </w:div>
        <w:div w:id="1418213237">
          <w:marLeft w:val="0"/>
          <w:marRight w:val="0"/>
          <w:marTop w:val="0"/>
          <w:marBottom w:val="0"/>
          <w:divBdr>
            <w:top w:val="none" w:sz="0" w:space="0" w:color="auto"/>
            <w:left w:val="none" w:sz="0" w:space="0" w:color="auto"/>
            <w:bottom w:val="none" w:sz="0" w:space="0" w:color="auto"/>
            <w:right w:val="none" w:sz="0" w:space="0" w:color="auto"/>
          </w:divBdr>
        </w:div>
        <w:div w:id="736709369">
          <w:marLeft w:val="0"/>
          <w:marRight w:val="0"/>
          <w:marTop w:val="0"/>
          <w:marBottom w:val="0"/>
          <w:divBdr>
            <w:top w:val="none" w:sz="0" w:space="0" w:color="auto"/>
            <w:left w:val="none" w:sz="0" w:space="0" w:color="auto"/>
            <w:bottom w:val="none" w:sz="0" w:space="0" w:color="auto"/>
            <w:right w:val="none" w:sz="0" w:space="0" w:color="auto"/>
          </w:divBdr>
        </w:div>
        <w:div w:id="1517689028">
          <w:marLeft w:val="0"/>
          <w:marRight w:val="0"/>
          <w:marTop w:val="0"/>
          <w:marBottom w:val="0"/>
          <w:divBdr>
            <w:top w:val="none" w:sz="0" w:space="0" w:color="auto"/>
            <w:left w:val="none" w:sz="0" w:space="0" w:color="auto"/>
            <w:bottom w:val="none" w:sz="0" w:space="0" w:color="auto"/>
            <w:right w:val="none" w:sz="0" w:space="0" w:color="auto"/>
          </w:divBdr>
        </w:div>
        <w:div w:id="385881902">
          <w:marLeft w:val="0"/>
          <w:marRight w:val="0"/>
          <w:marTop w:val="0"/>
          <w:marBottom w:val="0"/>
          <w:divBdr>
            <w:top w:val="none" w:sz="0" w:space="0" w:color="auto"/>
            <w:left w:val="none" w:sz="0" w:space="0" w:color="auto"/>
            <w:bottom w:val="none" w:sz="0" w:space="0" w:color="auto"/>
            <w:right w:val="none" w:sz="0" w:space="0" w:color="auto"/>
          </w:divBdr>
        </w:div>
        <w:div w:id="1211654685">
          <w:marLeft w:val="0"/>
          <w:marRight w:val="0"/>
          <w:marTop w:val="0"/>
          <w:marBottom w:val="0"/>
          <w:divBdr>
            <w:top w:val="none" w:sz="0" w:space="0" w:color="auto"/>
            <w:left w:val="none" w:sz="0" w:space="0" w:color="auto"/>
            <w:bottom w:val="none" w:sz="0" w:space="0" w:color="auto"/>
            <w:right w:val="none" w:sz="0" w:space="0" w:color="auto"/>
          </w:divBdr>
        </w:div>
        <w:div w:id="321810027">
          <w:marLeft w:val="0"/>
          <w:marRight w:val="0"/>
          <w:marTop w:val="0"/>
          <w:marBottom w:val="0"/>
          <w:divBdr>
            <w:top w:val="none" w:sz="0" w:space="0" w:color="auto"/>
            <w:left w:val="none" w:sz="0" w:space="0" w:color="auto"/>
            <w:bottom w:val="none" w:sz="0" w:space="0" w:color="auto"/>
            <w:right w:val="none" w:sz="0" w:space="0" w:color="auto"/>
          </w:divBdr>
        </w:div>
        <w:div w:id="607395421">
          <w:marLeft w:val="0"/>
          <w:marRight w:val="0"/>
          <w:marTop w:val="0"/>
          <w:marBottom w:val="0"/>
          <w:divBdr>
            <w:top w:val="none" w:sz="0" w:space="0" w:color="auto"/>
            <w:left w:val="none" w:sz="0" w:space="0" w:color="auto"/>
            <w:bottom w:val="none" w:sz="0" w:space="0" w:color="auto"/>
            <w:right w:val="none" w:sz="0" w:space="0" w:color="auto"/>
          </w:divBdr>
        </w:div>
        <w:div w:id="1590305534">
          <w:marLeft w:val="0"/>
          <w:marRight w:val="0"/>
          <w:marTop w:val="0"/>
          <w:marBottom w:val="0"/>
          <w:divBdr>
            <w:top w:val="none" w:sz="0" w:space="0" w:color="auto"/>
            <w:left w:val="none" w:sz="0" w:space="0" w:color="auto"/>
            <w:bottom w:val="none" w:sz="0" w:space="0" w:color="auto"/>
            <w:right w:val="none" w:sz="0" w:space="0" w:color="auto"/>
          </w:divBdr>
        </w:div>
        <w:div w:id="1948006797">
          <w:marLeft w:val="0"/>
          <w:marRight w:val="0"/>
          <w:marTop w:val="0"/>
          <w:marBottom w:val="0"/>
          <w:divBdr>
            <w:top w:val="none" w:sz="0" w:space="0" w:color="auto"/>
            <w:left w:val="none" w:sz="0" w:space="0" w:color="auto"/>
            <w:bottom w:val="none" w:sz="0" w:space="0" w:color="auto"/>
            <w:right w:val="none" w:sz="0" w:space="0" w:color="auto"/>
          </w:divBdr>
        </w:div>
        <w:div w:id="1704137016">
          <w:marLeft w:val="0"/>
          <w:marRight w:val="0"/>
          <w:marTop w:val="0"/>
          <w:marBottom w:val="0"/>
          <w:divBdr>
            <w:top w:val="none" w:sz="0" w:space="0" w:color="auto"/>
            <w:left w:val="none" w:sz="0" w:space="0" w:color="auto"/>
            <w:bottom w:val="none" w:sz="0" w:space="0" w:color="auto"/>
            <w:right w:val="none" w:sz="0" w:space="0" w:color="auto"/>
          </w:divBdr>
        </w:div>
        <w:div w:id="545261974">
          <w:marLeft w:val="0"/>
          <w:marRight w:val="0"/>
          <w:marTop w:val="0"/>
          <w:marBottom w:val="0"/>
          <w:divBdr>
            <w:top w:val="none" w:sz="0" w:space="0" w:color="auto"/>
            <w:left w:val="none" w:sz="0" w:space="0" w:color="auto"/>
            <w:bottom w:val="none" w:sz="0" w:space="0" w:color="auto"/>
            <w:right w:val="none" w:sz="0" w:space="0" w:color="auto"/>
          </w:divBdr>
        </w:div>
        <w:div w:id="925267354">
          <w:marLeft w:val="0"/>
          <w:marRight w:val="0"/>
          <w:marTop w:val="0"/>
          <w:marBottom w:val="0"/>
          <w:divBdr>
            <w:top w:val="none" w:sz="0" w:space="0" w:color="auto"/>
            <w:left w:val="none" w:sz="0" w:space="0" w:color="auto"/>
            <w:bottom w:val="none" w:sz="0" w:space="0" w:color="auto"/>
            <w:right w:val="none" w:sz="0" w:space="0" w:color="auto"/>
          </w:divBdr>
        </w:div>
        <w:div w:id="1318917135">
          <w:marLeft w:val="0"/>
          <w:marRight w:val="0"/>
          <w:marTop w:val="0"/>
          <w:marBottom w:val="0"/>
          <w:divBdr>
            <w:top w:val="none" w:sz="0" w:space="0" w:color="auto"/>
            <w:left w:val="none" w:sz="0" w:space="0" w:color="auto"/>
            <w:bottom w:val="none" w:sz="0" w:space="0" w:color="auto"/>
            <w:right w:val="none" w:sz="0" w:space="0" w:color="auto"/>
          </w:divBdr>
        </w:div>
        <w:div w:id="352996457">
          <w:marLeft w:val="0"/>
          <w:marRight w:val="0"/>
          <w:marTop w:val="0"/>
          <w:marBottom w:val="0"/>
          <w:divBdr>
            <w:top w:val="none" w:sz="0" w:space="0" w:color="auto"/>
            <w:left w:val="none" w:sz="0" w:space="0" w:color="auto"/>
            <w:bottom w:val="none" w:sz="0" w:space="0" w:color="auto"/>
            <w:right w:val="none" w:sz="0" w:space="0" w:color="auto"/>
          </w:divBdr>
        </w:div>
        <w:div w:id="1994335906">
          <w:marLeft w:val="0"/>
          <w:marRight w:val="0"/>
          <w:marTop w:val="0"/>
          <w:marBottom w:val="0"/>
          <w:divBdr>
            <w:top w:val="none" w:sz="0" w:space="0" w:color="auto"/>
            <w:left w:val="none" w:sz="0" w:space="0" w:color="auto"/>
            <w:bottom w:val="none" w:sz="0" w:space="0" w:color="auto"/>
            <w:right w:val="none" w:sz="0" w:space="0" w:color="auto"/>
          </w:divBdr>
        </w:div>
        <w:div w:id="855923356">
          <w:marLeft w:val="0"/>
          <w:marRight w:val="0"/>
          <w:marTop w:val="0"/>
          <w:marBottom w:val="0"/>
          <w:divBdr>
            <w:top w:val="none" w:sz="0" w:space="0" w:color="auto"/>
            <w:left w:val="none" w:sz="0" w:space="0" w:color="auto"/>
            <w:bottom w:val="none" w:sz="0" w:space="0" w:color="auto"/>
            <w:right w:val="none" w:sz="0" w:space="0" w:color="auto"/>
          </w:divBdr>
        </w:div>
        <w:div w:id="667441104">
          <w:marLeft w:val="0"/>
          <w:marRight w:val="0"/>
          <w:marTop w:val="0"/>
          <w:marBottom w:val="0"/>
          <w:divBdr>
            <w:top w:val="none" w:sz="0" w:space="0" w:color="auto"/>
            <w:left w:val="none" w:sz="0" w:space="0" w:color="auto"/>
            <w:bottom w:val="none" w:sz="0" w:space="0" w:color="auto"/>
            <w:right w:val="none" w:sz="0" w:space="0" w:color="auto"/>
          </w:divBdr>
        </w:div>
        <w:div w:id="1458908326">
          <w:marLeft w:val="0"/>
          <w:marRight w:val="0"/>
          <w:marTop w:val="0"/>
          <w:marBottom w:val="0"/>
          <w:divBdr>
            <w:top w:val="none" w:sz="0" w:space="0" w:color="auto"/>
            <w:left w:val="none" w:sz="0" w:space="0" w:color="auto"/>
            <w:bottom w:val="none" w:sz="0" w:space="0" w:color="auto"/>
            <w:right w:val="none" w:sz="0" w:space="0" w:color="auto"/>
          </w:divBdr>
        </w:div>
        <w:div w:id="1739594742">
          <w:marLeft w:val="0"/>
          <w:marRight w:val="0"/>
          <w:marTop w:val="0"/>
          <w:marBottom w:val="0"/>
          <w:divBdr>
            <w:top w:val="none" w:sz="0" w:space="0" w:color="auto"/>
            <w:left w:val="none" w:sz="0" w:space="0" w:color="auto"/>
            <w:bottom w:val="none" w:sz="0" w:space="0" w:color="auto"/>
            <w:right w:val="none" w:sz="0" w:space="0" w:color="auto"/>
          </w:divBdr>
        </w:div>
        <w:div w:id="974068965">
          <w:marLeft w:val="0"/>
          <w:marRight w:val="0"/>
          <w:marTop w:val="0"/>
          <w:marBottom w:val="0"/>
          <w:divBdr>
            <w:top w:val="none" w:sz="0" w:space="0" w:color="auto"/>
            <w:left w:val="none" w:sz="0" w:space="0" w:color="auto"/>
            <w:bottom w:val="none" w:sz="0" w:space="0" w:color="auto"/>
            <w:right w:val="none" w:sz="0" w:space="0" w:color="auto"/>
          </w:divBdr>
        </w:div>
        <w:div w:id="142551916">
          <w:marLeft w:val="0"/>
          <w:marRight w:val="0"/>
          <w:marTop w:val="0"/>
          <w:marBottom w:val="0"/>
          <w:divBdr>
            <w:top w:val="none" w:sz="0" w:space="0" w:color="auto"/>
            <w:left w:val="none" w:sz="0" w:space="0" w:color="auto"/>
            <w:bottom w:val="none" w:sz="0" w:space="0" w:color="auto"/>
            <w:right w:val="none" w:sz="0" w:space="0" w:color="auto"/>
          </w:divBdr>
        </w:div>
        <w:div w:id="1540969093">
          <w:marLeft w:val="0"/>
          <w:marRight w:val="0"/>
          <w:marTop w:val="0"/>
          <w:marBottom w:val="0"/>
          <w:divBdr>
            <w:top w:val="none" w:sz="0" w:space="0" w:color="auto"/>
            <w:left w:val="none" w:sz="0" w:space="0" w:color="auto"/>
            <w:bottom w:val="none" w:sz="0" w:space="0" w:color="auto"/>
            <w:right w:val="none" w:sz="0" w:space="0" w:color="auto"/>
          </w:divBdr>
        </w:div>
        <w:div w:id="1516653678">
          <w:marLeft w:val="0"/>
          <w:marRight w:val="0"/>
          <w:marTop w:val="0"/>
          <w:marBottom w:val="0"/>
          <w:divBdr>
            <w:top w:val="none" w:sz="0" w:space="0" w:color="auto"/>
            <w:left w:val="none" w:sz="0" w:space="0" w:color="auto"/>
            <w:bottom w:val="none" w:sz="0" w:space="0" w:color="auto"/>
            <w:right w:val="none" w:sz="0" w:space="0" w:color="auto"/>
          </w:divBdr>
        </w:div>
        <w:div w:id="776826743">
          <w:marLeft w:val="0"/>
          <w:marRight w:val="0"/>
          <w:marTop w:val="0"/>
          <w:marBottom w:val="0"/>
          <w:divBdr>
            <w:top w:val="none" w:sz="0" w:space="0" w:color="auto"/>
            <w:left w:val="none" w:sz="0" w:space="0" w:color="auto"/>
            <w:bottom w:val="none" w:sz="0" w:space="0" w:color="auto"/>
            <w:right w:val="none" w:sz="0" w:space="0" w:color="auto"/>
          </w:divBdr>
        </w:div>
        <w:div w:id="1446314996">
          <w:marLeft w:val="0"/>
          <w:marRight w:val="0"/>
          <w:marTop w:val="0"/>
          <w:marBottom w:val="0"/>
          <w:divBdr>
            <w:top w:val="none" w:sz="0" w:space="0" w:color="auto"/>
            <w:left w:val="none" w:sz="0" w:space="0" w:color="auto"/>
            <w:bottom w:val="none" w:sz="0" w:space="0" w:color="auto"/>
            <w:right w:val="none" w:sz="0" w:space="0" w:color="auto"/>
          </w:divBdr>
        </w:div>
        <w:div w:id="843589298">
          <w:marLeft w:val="0"/>
          <w:marRight w:val="0"/>
          <w:marTop w:val="0"/>
          <w:marBottom w:val="0"/>
          <w:divBdr>
            <w:top w:val="none" w:sz="0" w:space="0" w:color="auto"/>
            <w:left w:val="none" w:sz="0" w:space="0" w:color="auto"/>
            <w:bottom w:val="none" w:sz="0" w:space="0" w:color="auto"/>
            <w:right w:val="none" w:sz="0" w:space="0" w:color="auto"/>
          </w:divBdr>
        </w:div>
        <w:div w:id="98835765">
          <w:marLeft w:val="0"/>
          <w:marRight w:val="0"/>
          <w:marTop w:val="0"/>
          <w:marBottom w:val="0"/>
          <w:divBdr>
            <w:top w:val="none" w:sz="0" w:space="0" w:color="auto"/>
            <w:left w:val="none" w:sz="0" w:space="0" w:color="auto"/>
            <w:bottom w:val="none" w:sz="0" w:space="0" w:color="auto"/>
            <w:right w:val="none" w:sz="0" w:space="0" w:color="auto"/>
          </w:divBdr>
        </w:div>
        <w:div w:id="492650364">
          <w:marLeft w:val="0"/>
          <w:marRight w:val="0"/>
          <w:marTop w:val="0"/>
          <w:marBottom w:val="0"/>
          <w:divBdr>
            <w:top w:val="none" w:sz="0" w:space="0" w:color="auto"/>
            <w:left w:val="none" w:sz="0" w:space="0" w:color="auto"/>
            <w:bottom w:val="none" w:sz="0" w:space="0" w:color="auto"/>
            <w:right w:val="none" w:sz="0" w:space="0" w:color="auto"/>
          </w:divBdr>
        </w:div>
        <w:div w:id="28074011">
          <w:marLeft w:val="0"/>
          <w:marRight w:val="0"/>
          <w:marTop w:val="0"/>
          <w:marBottom w:val="0"/>
          <w:divBdr>
            <w:top w:val="none" w:sz="0" w:space="0" w:color="auto"/>
            <w:left w:val="none" w:sz="0" w:space="0" w:color="auto"/>
            <w:bottom w:val="none" w:sz="0" w:space="0" w:color="auto"/>
            <w:right w:val="none" w:sz="0" w:space="0" w:color="auto"/>
          </w:divBdr>
        </w:div>
        <w:div w:id="206841600">
          <w:marLeft w:val="0"/>
          <w:marRight w:val="0"/>
          <w:marTop w:val="0"/>
          <w:marBottom w:val="0"/>
          <w:divBdr>
            <w:top w:val="none" w:sz="0" w:space="0" w:color="auto"/>
            <w:left w:val="none" w:sz="0" w:space="0" w:color="auto"/>
            <w:bottom w:val="none" w:sz="0" w:space="0" w:color="auto"/>
            <w:right w:val="none" w:sz="0" w:space="0" w:color="auto"/>
          </w:divBdr>
        </w:div>
        <w:div w:id="1361856415">
          <w:marLeft w:val="0"/>
          <w:marRight w:val="0"/>
          <w:marTop w:val="0"/>
          <w:marBottom w:val="0"/>
          <w:divBdr>
            <w:top w:val="none" w:sz="0" w:space="0" w:color="auto"/>
            <w:left w:val="none" w:sz="0" w:space="0" w:color="auto"/>
            <w:bottom w:val="none" w:sz="0" w:space="0" w:color="auto"/>
            <w:right w:val="none" w:sz="0" w:space="0" w:color="auto"/>
          </w:divBdr>
        </w:div>
        <w:div w:id="920453846">
          <w:marLeft w:val="0"/>
          <w:marRight w:val="0"/>
          <w:marTop w:val="0"/>
          <w:marBottom w:val="0"/>
          <w:divBdr>
            <w:top w:val="none" w:sz="0" w:space="0" w:color="auto"/>
            <w:left w:val="none" w:sz="0" w:space="0" w:color="auto"/>
            <w:bottom w:val="none" w:sz="0" w:space="0" w:color="auto"/>
            <w:right w:val="none" w:sz="0" w:space="0" w:color="auto"/>
          </w:divBdr>
        </w:div>
        <w:div w:id="1423527555">
          <w:marLeft w:val="0"/>
          <w:marRight w:val="0"/>
          <w:marTop w:val="0"/>
          <w:marBottom w:val="0"/>
          <w:divBdr>
            <w:top w:val="none" w:sz="0" w:space="0" w:color="auto"/>
            <w:left w:val="none" w:sz="0" w:space="0" w:color="auto"/>
            <w:bottom w:val="none" w:sz="0" w:space="0" w:color="auto"/>
            <w:right w:val="none" w:sz="0" w:space="0" w:color="auto"/>
          </w:divBdr>
        </w:div>
        <w:div w:id="581371908">
          <w:marLeft w:val="0"/>
          <w:marRight w:val="0"/>
          <w:marTop w:val="0"/>
          <w:marBottom w:val="0"/>
          <w:divBdr>
            <w:top w:val="none" w:sz="0" w:space="0" w:color="auto"/>
            <w:left w:val="none" w:sz="0" w:space="0" w:color="auto"/>
            <w:bottom w:val="none" w:sz="0" w:space="0" w:color="auto"/>
            <w:right w:val="none" w:sz="0" w:space="0" w:color="auto"/>
          </w:divBdr>
        </w:div>
        <w:div w:id="2033458880">
          <w:marLeft w:val="0"/>
          <w:marRight w:val="0"/>
          <w:marTop w:val="0"/>
          <w:marBottom w:val="0"/>
          <w:divBdr>
            <w:top w:val="none" w:sz="0" w:space="0" w:color="auto"/>
            <w:left w:val="none" w:sz="0" w:space="0" w:color="auto"/>
            <w:bottom w:val="none" w:sz="0" w:space="0" w:color="auto"/>
            <w:right w:val="none" w:sz="0" w:space="0" w:color="auto"/>
          </w:divBdr>
        </w:div>
        <w:div w:id="1192182821">
          <w:marLeft w:val="0"/>
          <w:marRight w:val="0"/>
          <w:marTop w:val="0"/>
          <w:marBottom w:val="0"/>
          <w:divBdr>
            <w:top w:val="none" w:sz="0" w:space="0" w:color="auto"/>
            <w:left w:val="none" w:sz="0" w:space="0" w:color="auto"/>
            <w:bottom w:val="none" w:sz="0" w:space="0" w:color="auto"/>
            <w:right w:val="none" w:sz="0" w:space="0" w:color="auto"/>
          </w:divBdr>
        </w:div>
        <w:div w:id="1240479207">
          <w:marLeft w:val="0"/>
          <w:marRight w:val="0"/>
          <w:marTop w:val="0"/>
          <w:marBottom w:val="0"/>
          <w:divBdr>
            <w:top w:val="none" w:sz="0" w:space="0" w:color="auto"/>
            <w:left w:val="none" w:sz="0" w:space="0" w:color="auto"/>
            <w:bottom w:val="none" w:sz="0" w:space="0" w:color="auto"/>
            <w:right w:val="none" w:sz="0" w:space="0" w:color="auto"/>
          </w:divBdr>
        </w:div>
        <w:div w:id="2047171030">
          <w:marLeft w:val="0"/>
          <w:marRight w:val="0"/>
          <w:marTop w:val="0"/>
          <w:marBottom w:val="0"/>
          <w:divBdr>
            <w:top w:val="none" w:sz="0" w:space="0" w:color="auto"/>
            <w:left w:val="none" w:sz="0" w:space="0" w:color="auto"/>
            <w:bottom w:val="none" w:sz="0" w:space="0" w:color="auto"/>
            <w:right w:val="none" w:sz="0" w:space="0" w:color="auto"/>
          </w:divBdr>
        </w:div>
        <w:div w:id="2114280035">
          <w:marLeft w:val="0"/>
          <w:marRight w:val="0"/>
          <w:marTop w:val="0"/>
          <w:marBottom w:val="0"/>
          <w:divBdr>
            <w:top w:val="none" w:sz="0" w:space="0" w:color="auto"/>
            <w:left w:val="none" w:sz="0" w:space="0" w:color="auto"/>
            <w:bottom w:val="none" w:sz="0" w:space="0" w:color="auto"/>
            <w:right w:val="none" w:sz="0" w:space="0" w:color="auto"/>
          </w:divBdr>
        </w:div>
        <w:div w:id="482237554">
          <w:marLeft w:val="0"/>
          <w:marRight w:val="0"/>
          <w:marTop w:val="0"/>
          <w:marBottom w:val="0"/>
          <w:divBdr>
            <w:top w:val="none" w:sz="0" w:space="0" w:color="auto"/>
            <w:left w:val="none" w:sz="0" w:space="0" w:color="auto"/>
            <w:bottom w:val="none" w:sz="0" w:space="0" w:color="auto"/>
            <w:right w:val="none" w:sz="0" w:space="0" w:color="auto"/>
          </w:divBdr>
        </w:div>
        <w:div w:id="660890288">
          <w:marLeft w:val="0"/>
          <w:marRight w:val="0"/>
          <w:marTop w:val="0"/>
          <w:marBottom w:val="0"/>
          <w:divBdr>
            <w:top w:val="none" w:sz="0" w:space="0" w:color="auto"/>
            <w:left w:val="none" w:sz="0" w:space="0" w:color="auto"/>
            <w:bottom w:val="none" w:sz="0" w:space="0" w:color="auto"/>
            <w:right w:val="none" w:sz="0" w:space="0" w:color="auto"/>
          </w:divBdr>
        </w:div>
        <w:div w:id="545411973">
          <w:marLeft w:val="0"/>
          <w:marRight w:val="0"/>
          <w:marTop w:val="0"/>
          <w:marBottom w:val="0"/>
          <w:divBdr>
            <w:top w:val="none" w:sz="0" w:space="0" w:color="auto"/>
            <w:left w:val="none" w:sz="0" w:space="0" w:color="auto"/>
            <w:bottom w:val="none" w:sz="0" w:space="0" w:color="auto"/>
            <w:right w:val="none" w:sz="0" w:space="0" w:color="auto"/>
          </w:divBdr>
        </w:div>
        <w:div w:id="706569297">
          <w:marLeft w:val="0"/>
          <w:marRight w:val="0"/>
          <w:marTop w:val="0"/>
          <w:marBottom w:val="0"/>
          <w:divBdr>
            <w:top w:val="none" w:sz="0" w:space="0" w:color="auto"/>
            <w:left w:val="none" w:sz="0" w:space="0" w:color="auto"/>
            <w:bottom w:val="none" w:sz="0" w:space="0" w:color="auto"/>
            <w:right w:val="none" w:sz="0" w:space="0" w:color="auto"/>
          </w:divBdr>
        </w:div>
        <w:div w:id="360782659">
          <w:marLeft w:val="0"/>
          <w:marRight w:val="0"/>
          <w:marTop w:val="0"/>
          <w:marBottom w:val="0"/>
          <w:divBdr>
            <w:top w:val="none" w:sz="0" w:space="0" w:color="auto"/>
            <w:left w:val="none" w:sz="0" w:space="0" w:color="auto"/>
            <w:bottom w:val="none" w:sz="0" w:space="0" w:color="auto"/>
            <w:right w:val="none" w:sz="0" w:space="0" w:color="auto"/>
          </w:divBdr>
        </w:div>
        <w:div w:id="1631546598">
          <w:marLeft w:val="0"/>
          <w:marRight w:val="0"/>
          <w:marTop w:val="0"/>
          <w:marBottom w:val="0"/>
          <w:divBdr>
            <w:top w:val="none" w:sz="0" w:space="0" w:color="auto"/>
            <w:left w:val="none" w:sz="0" w:space="0" w:color="auto"/>
            <w:bottom w:val="none" w:sz="0" w:space="0" w:color="auto"/>
            <w:right w:val="none" w:sz="0" w:space="0" w:color="auto"/>
          </w:divBdr>
        </w:div>
        <w:div w:id="1864435417">
          <w:marLeft w:val="0"/>
          <w:marRight w:val="0"/>
          <w:marTop w:val="0"/>
          <w:marBottom w:val="0"/>
          <w:divBdr>
            <w:top w:val="none" w:sz="0" w:space="0" w:color="auto"/>
            <w:left w:val="none" w:sz="0" w:space="0" w:color="auto"/>
            <w:bottom w:val="none" w:sz="0" w:space="0" w:color="auto"/>
            <w:right w:val="none" w:sz="0" w:space="0" w:color="auto"/>
          </w:divBdr>
        </w:div>
        <w:div w:id="1132945294">
          <w:marLeft w:val="0"/>
          <w:marRight w:val="0"/>
          <w:marTop w:val="0"/>
          <w:marBottom w:val="0"/>
          <w:divBdr>
            <w:top w:val="none" w:sz="0" w:space="0" w:color="auto"/>
            <w:left w:val="none" w:sz="0" w:space="0" w:color="auto"/>
            <w:bottom w:val="none" w:sz="0" w:space="0" w:color="auto"/>
            <w:right w:val="none" w:sz="0" w:space="0" w:color="auto"/>
          </w:divBdr>
        </w:div>
        <w:div w:id="1998652222">
          <w:marLeft w:val="0"/>
          <w:marRight w:val="0"/>
          <w:marTop w:val="0"/>
          <w:marBottom w:val="0"/>
          <w:divBdr>
            <w:top w:val="none" w:sz="0" w:space="0" w:color="auto"/>
            <w:left w:val="none" w:sz="0" w:space="0" w:color="auto"/>
            <w:bottom w:val="none" w:sz="0" w:space="0" w:color="auto"/>
            <w:right w:val="none" w:sz="0" w:space="0" w:color="auto"/>
          </w:divBdr>
        </w:div>
        <w:div w:id="1570119587">
          <w:marLeft w:val="0"/>
          <w:marRight w:val="0"/>
          <w:marTop w:val="0"/>
          <w:marBottom w:val="0"/>
          <w:divBdr>
            <w:top w:val="none" w:sz="0" w:space="0" w:color="auto"/>
            <w:left w:val="none" w:sz="0" w:space="0" w:color="auto"/>
            <w:bottom w:val="none" w:sz="0" w:space="0" w:color="auto"/>
            <w:right w:val="none" w:sz="0" w:space="0" w:color="auto"/>
          </w:divBdr>
        </w:div>
        <w:div w:id="1265964465">
          <w:marLeft w:val="0"/>
          <w:marRight w:val="0"/>
          <w:marTop w:val="0"/>
          <w:marBottom w:val="0"/>
          <w:divBdr>
            <w:top w:val="none" w:sz="0" w:space="0" w:color="auto"/>
            <w:left w:val="none" w:sz="0" w:space="0" w:color="auto"/>
            <w:bottom w:val="none" w:sz="0" w:space="0" w:color="auto"/>
            <w:right w:val="none" w:sz="0" w:space="0" w:color="auto"/>
          </w:divBdr>
        </w:div>
        <w:div w:id="1186168597">
          <w:marLeft w:val="0"/>
          <w:marRight w:val="0"/>
          <w:marTop w:val="0"/>
          <w:marBottom w:val="0"/>
          <w:divBdr>
            <w:top w:val="none" w:sz="0" w:space="0" w:color="auto"/>
            <w:left w:val="none" w:sz="0" w:space="0" w:color="auto"/>
            <w:bottom w:val="none" w:sz="0" w:space="0" w:color="auto"/>
            <w:right w:val="none" w:sz="0" w:space="0" w:color="auto"/>
          </w:divBdr>
        </w:div>
        <w:div w:id="1756123052">
          <w:marLeft w:val="0"/>
          <w:marRight w:val="0"/>
          <w:marTop w:val="0"/>
          <w:marBottom w:val="0"/>
          <w:divBdr>
            <w:top w:val="none" w:sz="0" w:space="0" w:color="auto"/>
            <w:left w:val="none" w:sz="0" w:space="0" w:color="auto"/>
            <w:bottom w:val="none" w:sz="0" w:space="0" w:color="auto"/>
            <w:right w:val="none" w:sz="0" w:space="0" w:color="auto"/>
          </w:divBdr>
        </w:div>
        <w:div w:id="312373606">
          <w:marLeft w:val="0"/>
          <w:marRight w:val="0"/>
          <w:marTop w:val="0"/>
          <w:marBottom w:val="0"/>
          <w:divBdr>
            <w:top w:val="none" w:sz="0" w:space="0" w:color="auto"/>
            <w:left w:val="none" w:sz="0" w:space="0" w:color="auto"/>
            <w:bottom w:val="none" w:sz="0" w:space="0" w:color="auto"/>
            <w:right w:val="none" w:sz="0" w:space="0" w:color="auto"/>
          </w:divBdr>
        </w:div>
        <w:div w:id="2096439783">
          <w:marLeft w:val="0"/>
          <w:marRight w:val="0"/>
          <w:marTop w:val="0"/>
          <w:marBottom w:val="0"/>
          <w:divBdr>
            <w:top w:val="none" w:sz="0" w:space="0" w:color="auto"/>
            <w:left w:val="none" w:sz="0" w:space="0" w:color="auto"/>
            <w:bottom w:val="none" w:sz="0" w:space="0" w:color="auto"/>
            <w:right w:val="none" w:sz="0" w:space="0" w:color="auto"/>
          </w:divBdr>
        </w:div>
        <w:div w:id="432822258">
          <w:marLeft w:val="0"/>
          <w:marRight w:val="0"/>
          <w:marTop w:val="0"/>
          <w:marBottom w:val="0"/>
          <w:divBdr>
            <w:top w:val="none" w:sz="0" w:space="0" w:color="auto"/>
            <w:left w:val="none" w:sz="0" w:space="0" w:color="auto"/>
            <w:bottom w:val="none" w:sz="0" w:space="0" w:color="auto"/>
            <w:right w:val="none" w:sz="0" w:space="0" w:color="auto"/>
          </w:divBdr>
        </w:div>
        <w:div w:id="227572425">
          <w:marLeft w:val="0"/>
          <w:marRight w:val="0"/>
          <w:marTop w:val="0"/>
          <w:marBottom w:val="0"/>
          <w:divBdr>
            <w:top w:val="none" w:sz="0" w:space="0" w:color="auto"/>
            <w:left w:val="none" w:sz="0" w:space="0" w:color="auto"/>
            <w:bottom w:val="none" w:sz="0" w:space="0" w:color="auto"/>
            <w:right w:val="none" w:sz="0" w:space="0" w:color="auto"/>
          </w:divBdr>
        </w:div>
        <w:div w:id="341205459">
          <w:marLeft w:val="0"/>
          <w:marRight w:val="0"/>
          <w:marTop w:val="0"/>
          <w:marBottom w:val="0"/>
          <w:divBdr>
            <w:top w:val="none" w:sz="0" w:space="0" w:color="auto"/>
            <w:left w:val="none" w:sz="0" w:space="0" w:color="auto"/>
            <w:bottom w:val="none" w:sz="0" w:space="0" w:color="auto"/>
            <w:right w:val="none" w:sz="0" w:space="0" w:color="auto"/>
          </w:divBdr>
        </w:div>
        <w:div w:id="158350666">
          <w:marLeft w:val="0"/>
          <w:marRight w:val="0"/>
          <w:marTop w:val="0"/>
          <w:marBottom w:val="0"/>
          <w:divBdr>
            <w:top w:val="none" w:sz="0" w:space="0" w:color="auto"/>
            <w:left w:val="none" w:sz="0" w:space="0" w:color="auto"/>
            <w:bottom w:val="none" w:sz="0" w:space="0" w:color="auto"/>
            <w:right w:val="none" w:sz="0" w:space="0" w:color="auto"/>
          </w:divBdr>
        </w:div>
        <w:div w:id="1808545791">
          <w:marLeft w:val="0"/>
          <w:marRight w:val="0"/>
          <w:marTop w:val="0"/>
          <w:marBottom w:val="0"/>
          <w:divBdr>
            <w:top w:val="none" w:sz="0" w:space="0" w:color="auto"/>
            <w:left w:val="none" w:sz="0" w:space="0" w:color="auto"/>
            <w:bottom w:val="none" w:sz="0" w:space="0" w:color="auto"/>
            <w:right w:val="none" w:sz="0" w:space="0" w:color="auto"/>
          </w:divBdr>
        </w:div>
        <w:div w:id="1218279227">
          <w:marLeft w:val="0"/>
          <w:marRight w:val="0"/>
          <w:marTop w:val="0"/>
          <w:marBottom w:val="0"/>
          <w:divBdr>
            <w:top w:val="none" w:sz="0" w:space="0" w:color="auto"/>
            <w:left w:val="none" w:sz="0" w:space="0" w:color="auto"/>
            <w:bottom w:val="none" w:sz="0" w:space="0" w:color="auto"/>
            <w:right w:val="none" w:sz="0" w:space="0" w:color="auto"/>
          </w:divBdr>
        </w:div>
        <w:div w:id="1274560296">
          <w:marLeft w:val="0"/>
          <w:marRight w:val="0"/>
          <w:marTop w:val="0"/>
          <w:marBottom w:val="0"/>
          <w:divBdr>
            <w:top w:val="none" w:sz="0" w:space="0" w:color="auto"/>
            <w:left w:val="none" w:sz="0" w:space="0" w:color="auto"/>
            <w:bottom w:val="none" w:sz="0" w:space="0" w:color="auto"/>
            <w:right w:val="none" w:sz="0" w:space="0" w:color="auto"/>
          </w:divBdr>
        </w:div>
        <w:div w:id="2116318066">
          <w:marLeft w:val="0"/>
          <w:marRight w:val="0"/>
          <w:marTop w:val="0"/>
          <w:marBottom w:val="0"/>
          <w:divBdr>
            <w:top w:val="none" w:sz="0" w:space="0" w:color="auto"/>
            <w:left w:val="none" w:sz="0" w:space="0" w:color="auto"/>
            <w:bottom w:val="none" w:sz="0" w:space="0" w:color="auto"/>
            <w:right w:val="none" w:sz="0" w:space="0" w:color="auto"/>
          </w:divBdr>
        </w:div>
        <w:div w:id="356740296">
          <w:marLeft w:val="0"/>
          <w:marRight w:val="0"/>
          <w:marTop w:val="0"/>
          <w:marBottom w:val="0"/>
          <w:divBdr>
            <w:top w:val="none" w:sz="0" w:space="0" w:color="auto"/>
            <w:left w:val="none" w:sz="0" w:space="0" w:color="auto"/>
            <w:bottom w:val="none" w:sz="0" w:space="0" w:color="auto"/>
            <w:right w:val="none" w:sz="0" w:space="0" w:color="auto"/>
          </w:divBdr>
        </w:div>
      </w:divsChild>
    </w:div>
    <w:div w:id="174333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1158</Words>
  <Characters>6604</Characters>
  <Application>Microsoft Office Word</Application>
  <DocSecurity>0</DocSecurity>
  <Lines>55</Lines>
  <Paragraphs>15</Paragraphs>
  <ScaleCrop>false</ScaleCrop>
  <Company/>
  <LinksUpToDate>false</LinksUpToDate>
  <CharactersWithSpaces>7747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2018-09-07T01:52:00Z</dcterms:created>
  <dcterms:modified xsi:type="dcterms:W3CDTF">2018-09-07T01:52:00Z</dcterms:modified>
</cp:coreProperties>
</file>