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AE0" w:rsidRPr="006C2AE0" w:rsidRDefault="006C2AE0" w:rsidP="006C2AE0">
      <w:pPr>
        <w:widowControl/>
        <w:shd w:val="clear" w:color="auto" w:fill="F6F6F6"/>
        <w:spacing w:before="568"/>
        <w:jc w:val="center"/>
        <w:outlineLvl w:val="0"/>
        <w:rPr>
          <w:rFonts w:ascii="宋体" w:eastAsia="宋体" w:hAnsi="宋体" w:cs="宋体"/>
          <w:b/>
          <w:bCs/>
          <w:color w:val="000000"/>
          <w:kern w:val="36"/>
          <w:sz w:val="30"/>
          <w:szCs w:val="30"/>
        </w:rPr>
      </w:pPr>
      <w:r w:rsidRPr="006C2AE0">
        <w:rPr>
          <w:rFonts w:ascii="宋体" w:eastAsia="宋体" w:hAnsi="宋体" w:cs="宋体" w:hint="eastAsia"/>
          <w:b/>
          <w:bCs/>
          <w:color w:val="000000"/>
          <w:kern w:val="36"/>
          <w:sz w:val="30"/>
          <w:szCs w:val="30"/>
        </w:rPr>
        <w:t>有机化学实验室安全知识</w:t>
      </w:r>
    </w:p>
    <w:p w:rsidR="006C2AE0" w:rsidRPr="006C2AE0" w:rsidRDefault="006C2AE0" w:rsidP="006C2AE0">
      <w:pPr>
        <w:widowControl/>
        <w:shd w:val="clear" w:color="auto" w:fill="F6F6F6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 w:rsidRPr="006C2AE0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（一）实验室安全守则</w:t>
      </w:r>
    </w:p>
    <w:p w:rsidR="006C2AE0" w:rsidRPr="006C2AE0" w:rsidRDefault="006C2AE0" w:rsidP="006C2AE0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6C2AE0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1. 加料前，应检查实验装置是否正确、稳妥与严密，常压操作时，切勿造成密闭系统，否则可能会发生爆炸事故。</w:t>
      </w:r>
    </w:p>
    <w:p w:rsidR="006C2AE0" w:rsidRPr="006C2AE0" w:rsidRDefault="006C2AE0" w:rsidP="006C2AE0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6C2AE0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2. 使用易燃物质，应尽可能远离热源。对易爆炸固体的残渣，必须小心销毁（如用盐酸或硝酸分解重金属炔化物）。使用腐蚀性药品如苯酚切勿接触皮肤。</w:t>
      </w:r>
    </w:p>
    <w:p w:rsidR="006C2AE0" w:rsidRPr="006C2AE0" w:rsidRDefault="006C2AE0" w:rsidP="006C2AE0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6C2AE0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3. 实验药品均不得入口，有毒药品如重铬酸钾、四氯化碳等，使用时不得接触伤口，也不能随便倒入下水道，以免污染环境。实验完毕，必须认真洗手。</w:t>
      </w:r>
    </w:p>
    <w:p w:rsidR="006C2AE0" w:rsidRPr="006C2AE0" w:rsidRDefault="006C2AE0" w:rsidP="006C2AE0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6C2AE0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4. 装配仪器时，若塞孔过紧，一定不要勉强塞入，以免将手戳伤。玻璃管插入塞孔时，要抹少量水（或甘油），操作时两手要靠近，应旋转插入而不要压入，否则也会将手戳伤。</w:t>
      </w:r>
    </w:p>
    <w:p w:rsidR="006C2AE0" w:rsidRPr="006C2AE0" w:rsidRDefault="006C2AE0" w:rsidP="006C2AE0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6C2AE0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5. 使用电器设备时，不能用湿手去拿插头。为了防止触电，电器设备的金属外壳应接地线。调压器的输入与输出端一定不能接反，否则会烧坏设备甚至造成火灾！实验完毕，必须先切断电源后，再拆接线。</w:t>
      </w:r>
    </w:p>
    <w:p w:rsidR="006C2AE0" w:rsidRPr="006C2AE0" w:rsidRDefault="006C2AE0" w:rsidP="006C2AE0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6C2AE0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6. 熟悉灭火器、砂箱以及急救药箱的放置地点及其他使用方法。</w:t>
      </w:r>
    </w:p>
    <w:p w:rsidR="006C2AE0" w:rsidRPr="006C2AE0" w:rsidRDefault="006C2AE0" w:rsidP="006C2AE0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6C2AE0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7. 分光光度计的吸光值在0.2-0.7 范围内准确度最高。</w:t>
      </w:r>
    </w:p>
    <w:p w:rsidR="006C2AE0" w:rsidRPr="006C2AE0" w:rsidRDefault="006C2AE0" w:rsidP="006C2AE0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6C2AE0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8. 高速离心机使用注意事项：各转头不能超过其额定转速使用；离心管在外单独平衡后，直接两两对称地插入转头中，并拧紧转头盖后再 开始离心；操作生物材料样品时，转头的装载、平衡、密封和打开</w:t>
      </w:r>
      <w:r w:rsidRPr="006C2AE0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必须在生物安全柜 内进行；离心完毕后，转头必须作消毒灭菌处理，清洗干净后待用。</w:t>
      </w:r>
    </w:p>
    <w:p w:rsidR="006C2AE0" w:rsidRPr="006C2AE0" w:rsidRDefault="006C2AE0" w:rsidP="006C2AE0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6C2AE0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9. 做普通溶剂蒸馏时应注意的操作是：充分了解各馏份的沸点；仔细检查装置的密闭情况；要具有充分的冷却效果（冷却水的温度和气相溶剂有 10℃以上的温差） 并尽量使蒸馏在通风柜里操作。</w:t>
      </w:r>
    </w:p>
    <w:p w:rsidR="006C2AE0" w:rsidRPr="006C2AE0" w:rsidRDefault="006C2AE0" w:rsidP="006C2AE0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6C2AE0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10. 普通塑料、有机玻璃制品的加热温度不能超过60℃；离心操作时，为防液体溢出，离心管中样品装量不能超过离心管体积的2/3；回流和加热时，液体量不能超过烧瓶容量的2/3。</w:t>
      </w:r>
    </w:p>
    <w:p w:rsidR="006C2AE0" w:rsidRPr="006C2AE0" w:rsidRDefault="006C2AE0" w:rsidP="006C2AE0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6C2AE0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（二）实验室事故的处理</w:t>
      </w:r>
    </w:p>
    <w:p w:rsidR="006C2AE0" w:rsidRPr="006C2AE0" w:rsidRDefault="006C2AE0" w:rsidP="006C2AE0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6C2AE0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1. 火灾的处理。一旦发生着火事故，要保持镇静。首先拉下电闸并迅速移开附近的易燃物，熄灭附近的火源。少量有机溶剂着火，可用湿布，石棉布盖熄，玻璃仪器内 溶剂着火时，最好用大块石棉布盖熄，而不用砂土灭火。以防打碎仪器引起更大面积着火。切记不可用水灭水，若火势较大，则使用泡沫灭火器灭火，电器设备着 火，应先拉下电闸，再用四氯化碳灭火器（一定要注意通风，防止中毒！）或二氧化碳灭火器灭火，灭火时，应从火的四周开始向中心扑灭。</w:t>
      </w:r>
    </w:p>
    <w:p w:rsidR="006C2AE0" w:rsidRPr="006C2AE0" w:rsidRDefault="006C2AE0" w:rsidP="006C2AE0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6C2AE0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衣服着火时，应立即脱下着火衣服，将火闷熄，切勿惊慌乱跑，以防火陷扩大。情况危急时，也可就地打滚，盖上毛毯，或用水冲淋，使火熄灭。</w:t>
      </w:r>
    </w:p>
    <w:p w:rsidR="006C2AE0" w:rsidRPr="006C2AE0" w:rsidRDefault="006C2AE0" w:rsidP="006C2AE0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6C2AE0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2. 玻璃割伤。当伤口内有玻璃碎片时，应先取出，再用水洗净伤口，然后抹上红汞并包扎。如伤口较深，流血不止时，可在伤口上下10cm处用纱布扎紧，以减慢流血，并立即去医院就诊。</w:t>
      </w:r>
    </w:p>
    <w:p w:rsidR="006C2AE0" w:rsidRPr="006C2AE0" w:rsidRDefault="006C2AE0" w:rsidP="006C2AE0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6C2AE0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lastRenderedPageBreak/>
        <w:t>    3. 酸、碱灼伤。当酸液或碱液灼伤皮肤时，应立即用大量水冲洗。酸液灼伤则用1%碳酸氢钠溶液洗，碱液灼伤则用1%硼酸溶液洗，最后都再用水洗，然后，在灼伤处涂上药用凡士林。</w:t>
      </w:r>
    </w:p>
    <w:p w:rsidR="006C2AE0" w:rsidRPr="006C2AE0" w:rsidRDefault="006C2AE0" w:rsidP="006C2AE0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6C2AE0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酸液或碱液溅入眼内，处理方法同上，并及时去医院就诊。</w:t>
      </w:r>
    </w:p>
    <w:p w:rsidR="006C2AE0" w:rsidRPr="006C2AE0" w:rsidRDefault="006C2AE0" w:rsidP="006C2AE0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6C2AE0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4. 烫伤。一般涂以烫伤油膏等。</w:t>
      </w:r>
    </w:p>
    <w:p w:rsidR="006C2AE0" w:rsidRPr="006C2AE0" w:rsidRDefault="006C2AE0" w:rsidP="006C2AE0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6C2AE0">
        <w:rPr>
          <w:rFonts w:ascii="宋体" w:eastAsia="宋体" w:hAnsi="宋体" w:cs="宋体" w:hint="eastAsia"/>
          <w:b/>
          <w:bCs/>
          <w:color w:val="000000"/>
          <w:kern w:val="0"/>
          <w:sz w:val="27"/>
        </w:rPr>
        <w:t>（三）急救用具</w:t>
      </w:r>
    </w:p>
    <w:p w:rsidR="006C2AE0" w:rsidRPr="006C2AE0" w:rsidRDefault="006C2AE0" w:rsidP="006C2AE0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6C2AE0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1. 消防器材：泡沫灭火器，四氯化碳灭火器，二氧化碳灭火器，石棉布，黄砂等。</w:t>
      </w:r>
    </w:p>
    <w:p w:rsidR="006C2AE0" w:rsidRPr="006C2AE0" w:rsidRDefault="006C2AE0" w:rsidP="006C2AE0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6C2AE0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2. 急救药箱：碘酒，红汞。紫药水，甘油，凡士林，烫伤药膏，70%酒精，3%双氧水，1%醋酸溶液，1%硼酸溶液，1%碳酸氢钠溶液，绷带，纱布，棉花签，药棉，橡皮膏，医用镊子，剪刀等。</w:t>
      </w:r>
    </w:p>
    <w:p w:rsidR="0092126E" w:rsidRDefault="0092126E"/>
    <w:sectPr w:rsidR="0092126E" w:rsidSect="009212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C2AE0"/>
    <w:rsid w:val="006C2AE0"/>
    <w:rsid w:val="009212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26E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C2AE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C2AE0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6C2AE0"/>
    <w:rPr>
      <w:b/>
      <w:bCs/>
    </w:rPr>
  </w:style>
  <w:style w:type="paragraph" w:styleId="a4">
    <w:name w:val="Normal (Web)"/>
    <w:basedOn w:val="a"/>
    <w:uiPriority w:val="99"/>
    <w:semiHidden/>
    <w:unhideWhenUsed/>
    <w:rsid w:val="006C2AE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8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9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6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80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6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8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6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4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5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6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64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2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17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2018-09-07T01:37:00Z</dcterms:created>
  <dcterms:modified xsi:type="dcterms:W3CDTF">2018-09-07T01:37:00Z</dcterms:modified>
</cp:coreProperties>
</file>