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CE1" w:rsidRPr="00C65CE1" w:rsidRDefault="00C65CE1" w:rsidP="00C65CE1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C65CE1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危险药物分类存放的原则及存放要求</w:t>
      </w:r>
    </w:p>
    <w:p w:rsidR="00C65CE1" w:rsidRPr="00C65CE1" w:rsidRDefault="00C65CE1" w:rsidP="00C65CE1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C65CE1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① 易挥发药品：</w:t>
      </w:r>
      <w:r w:rsidRPr="00C65CE1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远离热源火源，于避光阴凉处保存，通风良好，不能装满。这类药品多属一级易燃物、有毒液体。对这类药品贮存要加以特别注意，最好保存在防爆冰 箱内，家庭冰箱指示灯、恒温控制开关、马达起动都可能打火，因此使用家庭冰箱时，不要联接内指示灯，并将冰箱放在宽阔通风良好处，这样冷冻机排出的热气便 易於散开。 大量易燃物存放室应隔离建造，或在一楼，符合易燃物建筑标准。 存放易燃物的地方应挂有易燃物标志和不准吸烟的牌子。 存放易燃物室内应通风良好，但是室内不应有排风扇。 存放附近应有灭口器材及处理洒出药物的器材。汽油的爆炸极限是：7.6%～1.4%；乙醚的爆炸极限是：1.9％～48％；乙醇的爆炸极限 是：4.3％～19％；丙酮的爆炸极限是：3％～11％；  苯的爆炸极限是：1.4％～7.1％；乙炔的爆炸极限是：2.2％～81％；氢气的爆炸极限是：4％～75％；乙烯的爆炸极限是：3.1％～32％。</w:t>
      </w:r>
    </w:p>
    <w:p w:rsidR="00C65CE1" w:rsidRPr="00C65CE1" w:rsidRDefault="00C65CE1" w:rsidP="00C65CE1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65CE1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②腐蚀性液体：</w:t>
      </w:r>
      <w:r w:rsidRPr="00C65CE1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放於底下，以免不慎跌下，洒出发生烫伤事故。</w:t>
      </w:r>
    </w:p>
    <w:p w:rsidR="00C65CE1" w:rsidRPr="00C65CE1" w:rsidRDefault="00C65CE1" w:rsidP="00C65CE1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65CE1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③发生有毒气体或烟雾的药品：</w:t>
      </w:r>
      <w:r w:rsidRPr="00C65CE1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存於通风橱中。二氧化碳钢瓶瓶身颜色是铝白色；氧气钢瓶瓶身颜色是天蓝色；乙炔气钢瓶的规定涂色为白色、氯气钢瓶为黄色、氢气钢瓶为绿色、氟化氢钢瓶为灰色、液氨钢瓶为黄色。</w:t>
      </w:r>
    </w:p>
    <w:p w:rsidR="00C65CE1" w:rsidRPr="00C65CE1" w:rsidRDefault="00C65CE1" w:rsidP="00C65CE1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65CE1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④剧毒药品：</w:t>
      </w:r>
      <w:r w:rsidRPr="00C65CE1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锁上。</w:t>
      </w:r>
    </w:p>
    <w:p w:rsidR="00C65CE1" w:rsidRPr="00C65CE1" w:rsidRDefault="00C65CE1" w:rsidP="00C65CE1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65CE1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⑤致癌药品：</w:t>
      </w:r>
      <w:r w:rsidRPr="00C65CE1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有致癌药品的明显标志，锁上。</w:t>
      </w:r>
    </w:p>
    <w:p w:rsidR="00C65CE1" w:rsidRPr="00C65CE1" w:rsidRDefault="00C65CE1" w:rsidP="00C65CE1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65CE1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lastRenderedPageBreak/>
        <w:t>⑥互相作用的药品：</w:t>
      </w:r>
      <w:r w:rsidRPr="00C65CE1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隔离存放如乙醚与高氯酸，苯与过氧化氢，丙酮与硝基化合物。</w:t>
      </w:r>
    </w:p>
    <w:p w:rsidR="00C65CE1" w:rsidRPr="00C65CE1" w:rsidRDefault="00C65CE1" w:rsidP="00C65CE1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65CE1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⑦特别保存的物品：</w:t>
      </w:r>
      <w:r w:rsidRPr="00C65CE1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金属钠、钾等碱金属，贮於煤油中。黄磷，贮於水中。上述两种药物，很易混淆，要隔离贮存。苦味酸，湿保存，要时常检查是否放干 了。镁、铝（粉末或条片），避潮保存，以免积聚易燃易炸氢气。吸潮物、易水解物，贮於干燥处，封口应严密。易氧化易分解物如卤化银，浓硝酸，过氧化氢，硫 酸亚铁，高锰酸钾，亚硫酸钠存於阴凉暗处，用棕色瓶或瓶外包黑纸盛装。但双氧水不要用棕色瓶（有铁质促使分解）装，最好用塑胶瓶装外包黑纸。苯乙烯、乙酸 乙烯酯应放在防爆冰箱里保存。铅被加热到400℃以上就有大量铅蒸汽逸出，在空气中迅速氧化为氧化铅，形成烟尘，易被人体吸入，造成铅中毒。</w:t>
      </w:r>
    </w:p>
    <w:p w:rsidR="00C65CE1" w:rsidRPr="00C65CE1" w:rsidRDefault="00C65CE1" w:rsidP="00C65CE1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65CE1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打开氨水、硝酸、盐酸等药品瓶封口时，应先盖上湿布，用冷水冷却后再开瓶塞，以防溅出，尤其在夏天更应注意。</w:t>
      </w:r>
    </w:p>
    <w:p w:rsidR="00C65CE1" w:rsidRPr="00C65CE1" w:rsidRDefault="00C65CE1" w:rsidP="00C65CE1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C65CE1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⑧放射性物品未经幅射物质管理部门批准，不得存放使用。</w:t>
      </w:r>
    </w:p>
    <w:p w:rsidR="000C04A2" w:rsidRDefault="000C04A2"/>
    <w:sectPr w:rsidR="000C04A2" w:rsidSect="000C0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5CE1"/>
    <w:rsid w:val="000C04A2"/>
    <w:rsid w:val="00C65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65CE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65CE1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C65C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8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2018-09-07T01:25:00Z</dcterms:created>
  <dcterms:modified xsi:type="dcterms:W3CDTF">2018-09-07T01:25:00Z</dcterms:modified>
</cp:coreProperties>
</file>