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F5CBF" w14:textId="77777777" w:rsidR="00582BD7" w:rsidRDefault="00582BD7" w:rsidP="00DF3126">
      <w:pPr>
        <w:spacing w:beforeLines="20" w:before="48" w:afterLines="50" w:after="120"/>
        <w:jc w:val="center"/>
        <w:rPr>
          <w:rFonts w:ascii="黑体" w:eastAsia="黑体" w:hAnsi="黑体"/>
          <w:sz w:val="30"/>
          <w:szCs w:val="30"/>
        </w:rPr>
      </w:pPr>
      <w:r w:rsidRPr="00582BD7">
        <w:rPr>
          <w:rFonts w:ascii="黑体" w:eastAsia="黑体" w:hAnsi="黑体" w:hint="eastAsia"/>
          <w:sz w:val="30"/>
          <w:szCs w:val="30"/>
        </w:rPr>
        <w:t>中国海洋大学本科生课程大纲</w:t>
      </w:r>
    </w:p>
    <w:tbl>
      <w:tblPr>
        <w:tblStyle w:val="a3"/>
        <w:tblW w:w="5000" w:type="pct"/>
        <w:jc w:val="center"/>
        <w:tblLook w:val="04A0" w:firstRow="1" w:lastRow="0" w:firstColumn="1" w:lastColumn="0" w:noHBand="0" w:noVBand="1"/>
      </w:tblPr>
      <w:tblGrid>
        <w:gridCol w:w="1490"/>
        <w:gridCol w:w="1520"/>
        <w:gridCol w:w="1522"/>
        <w:gridCol w:w="1520"/>
        <w:gridCol w:w="1592"/>
        <w:gridCol w:w="1372"/>
      </w:tblGrid>
      <w:tr w:rsidR="00582BD7" w:rsidRPr="00D113C7" w14:paraId="7A752042" w14:textId="77777777" w:rsidTr="007566F1">
        <w:trPr>
          <w:trHeight w:val="454"/>
          <w:jc w:val="center"/>
        </w:trPr>
        <w:tc>
          <w:tcPr>
            <w:tcW w:w="826" w:type="pct"/>
            <w:vMerge w:val="restart"/>
            <w:vAlign w:val="center"/>
          </w:tcPr>
          <w:p w14:paraId="15360DC4"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课程名称</w:t>
            </w:r>
          </w:p>
        </w:tc>
        <w:tc>
          <w:tcPr>
            <w:tcW w:w="4174" w:type="pct"/>
            <w:gridSpan w:val="5"/>
            <w:vAlign w:val="center"/>
          </w:tcPr>
          <w:p w14:paraId="55BACDC7" w14:textId="77777777" w:rsidR="00582BD7" w:rsidRPr="00D113C7" w:rsidRDefault="00582BD7" w:rsidP="00582BD7">
            <w:pPr>
              <w:spacing w:line="220" w:lineRule="atLeast"/>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（中文）</w:t>
            </w:r>
            <w:r w:rsidR="00152F8C" w:rsidRPr="00152F8C">
              <w:rPr>
                <w:rFonts w:asciiTheme="minorEastAsia" w:eastAsiaTheme="minorEastAsia" w:hAnsiTheme="minorEastAsia" w:hint="eastAsia"/>
                <w:sz w:val="24"/>
                <w:szCs w:val="24"/>
              </w:rPr>
              <w:t>微生物学</w:t>
            </w:r>
            <w:r w:rsidR="003A0006" w:rsidRPr="003A0006">
              <w:rPr>
                <w:rFonts w:asciiTheme="minorEastAsia" w:eastAsiaTheme="minorEastAsia" w:hAnsiTheme="minorEastAsia" w:hint="eastAsia"/>
                <w:sz w:val="24"/>
                <w:szCs w:val="24"/>
              </w:rPr>
              <w:t>（双语教学，</w:t>
            </w:r>
            <w:r w:rsidR="00DF3126" w:rsidRPr="00DF3126">
              <w:rPr>
                <w:rFonts w:asciiTheme="minorEastAsia" w:eastAsiaTheme="minorEastAsia" w:hAnsiTheme="minorEastAsia" w:hint="eastAsia"/>
                <w:sz w:val="24"/>
                <w:szCs w:val="24"/>
              </w:rPr>
              <w:t>海洋生命学院</w:t>
            </w:r>
            <w:proofErr w:type="gramStart"/>
            <w:r w:rsidR="00DF3126" w:rsidRPr="00DF3126">
              <w:rPr>
                <w:rFonts w:asciiTheme="minorEastAsia" w:eastAsiaTheme="minorEastAsia" w:hAnsiTheme="minorEastAsia" w:hint="eastAsia"/>
                <w:sz w:val="24"/>
                <w:szCs w:val="24"/>
              </w:rPr>
              <w:t>强基班</w:t>
            </w:r>
            <w:r w:rsidR="00DF3126">
              <w:rPr>
                <w:rFonts w:asciiTheme="minorEastAsia" w:eastAsiaTheme="minorEastAsia" w:hAnsiTheme="minorEastAsia" w:hint="eastAsia"/>
                <w:sz w:val="24"/>
                <w:szCs w:val="24"/>
              </w:rPr>
              <w:t>使用</w:t>
            </w:r>
            <w:proofErr w:type="gramEnd"/>
            <w:r w:rsidR="003A0006" w:rsidRPr="003A0006">
              <w:rPr>
                <w:rFonts w:asciiTheme="minorEastAsia" w:eastAsiaTheme="minorEastAsia" w:hAnsiTheme="minorEastAsia" w:hint="eastAsia"/>
                <w:sz w:val="24"/>
                <w:szCs w:val="24"/>
              </w:rPr>
              <w:t>）</w:t>
            </w:r>
          </w:p>
        </w:tc>
      </w:tr>
      <w:tr w:rsidR="00582BD7" w:rsidRPr="00D113C7" w14:paraId="1C220808" w14:textId="77777777" w:rsidTr="007566F1">
        <w:trPr>
          <w:trHeight w:val="454"/>
          <w:jc w:val="center"/>
        </w:trPr>
        <w:tc>
          <w:tcPr>
            <w:tcW w:w="826" w:type="pct"/>
            <w:vMerge/>
            <w:vAlign w:val="center"/>
          </w:tcPr>
          <w:p w14:paraId="7A63836D" w14:textId="77777777" w:rsidR="00582BD7" w:rsidRPr="00D113C7" w:rsidRDefault="00582BD7" w:rsidP="00582BD7">
            <w:pPr>
              <w:spacing w:line="220" w:lineRule="atLeast"/>
              <w:jc w:val="center"/>
              <w:rPr>
                <w:rFonts w:asciiTheme="minorEastAsia" w:eastAsiaTheme="minorEastAsia" w:hAnsiTheme="minorEastAsia"/>
                <w:sz w:val="24"/>
                <w:szCs w:val="24"/>
              </w:rPr>
            </w:pPr>
          </w:p>
        </w:tc>
        <w:tc>
          <w:tcPr>
            <w:tcW w:w="4174" w:type="pct"/>
            <w:gridSpan w:val="5"/>
            <w:vAlign w:val="center"/>
          </w:tcPr>
          <w:p w14:paraId="56B5EBC0" w14:textId="77777777" w:rsidR="00582BD7" w:rsidRPr="00D113C7" w:rsidRDefault="00582BD7" w:rsidP="00582BD7">
            <w:pPr>
              <w:spacing w:line="220" w:lineRule="atLeast"/>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（英文）</w:t>
            </w:r>
            <w:r w:rsidR="00152F8C" w:rsidRPr="00152F8C">
              <w:rPr>
                <w:rFonts w:asciiTheme="minorEastAsia" w:eastAsiaTheme="minorEastAsia" w:hAnsiTheme="minorEastAsia"/>
                <w:sz w:val="24"/>
                <w:szCs w:val="24"/>
              </w:rPr>
              <w:t>Microbiology</w:t>
            </w:r>
          </w:p>
        </w:tc>
      </w:tr>
      <w:tr w:rsidR="00582BD7" w:rsidRPr="00D113C7" w14:paraId="63C27915" w14:textId="77777777" w:rsidTr="007566F1">
        <w:trPr>
          <w:trHeight w:val="454"/>
          <w:jc w:val="center"/>
        </w:trPr>
        <w:tc>
          <w:tcPr>
            <w:tcW w:w="826" w:type="pct"/>
            <w:vAlign w:val="center"/>
          </w:tcPr>
          <w:p w14:paraId="609AE83B"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课程代码</w:t>
            </w:r>
          </w:p>
        </w:tc>
        <w:tc>
          <w:tcPr>
            <w:tcW w:w="1687" w:type="pct"/>
            <w:gridSpan w:val="2"/>
            <w:vAlign w:val="center"/>
          </w:tcPr>
          <w:p w14:paraId="31CC0AA8" w14:textId="77777777" w:rsidR="00582BD7" w:rsidRPr="00D113C7" w:rsidRDefault="00152F8C" w:rsidP="00582BD7">
            <w:pPr>
              <w:spacing w:line="220" w:lineRule="atLeast"/>
              <w:jc w:val="center"/>
              <w:rPr>
                <w:rFonts w:asciiTheme="minorEastAsia" w:eastAsiaTheme="minorEastAsia" w:hAnsiTheme="minorEastAsia"/>
                <w:sz w:val="24"/>
                <w:szCs w:val="24"/>
              </w:rPr>
            </w:pPr>
            <w:r w:rsidRPr="00152F8C">
              <w:rPr>
                <w:rFonts w:asciiTheme="minorEastAsia" w:eastAsiaTheme="minorEastAsia" w:hAnsiTheme="minorEastAsia"/>
                <w:sz w:val="24"/>
                <w:szCs w:val="24"/>
              </w:rPr>
              <w:t>073302101217</w:t>
            </w:r>
          </w:p>
        </w:tc>
        <w:tc>
          <w:tcPr>
            <w:tcW w:w="843" w:type="pct"/>
            <w:vAlign w:val="center"/>
          </w:tcPr>
          <w:p w14:paraId="7BC1A618"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责任教师</w:t>
            </w:r>
          </w:p>
        </w:tc>
        <w:tc>
          <w:tcPr>
            <w:tcW w:w="1644" w:type="pct"/>
            <w:gridSpan w:val="2"/>
            <w:vAlign w:val="center"/>
          </w:tcPr>
          <w:p w14:paraId="4F0DE978" w14:textId="77777777" w:rsidR="00582BD7" w:rsidRPr="00D113C7" w:rsidRDefault="00152F8C" w:rsidP="00582BD7">
            <w:pPr>
              <w:spacing w:line="220" w:lineRule="atLeast"/>
              <w:jc w:val="center"/>
              <w:rPr>
                <w:rFonts w:asciiTheme="minorEastAsia" w:eastAsiaTheme="minorEastAsia" w:hAnsiTheme="minorEastAsia"/>
                <w:sz w:val="24"/>
                <w:szCs w:val="24"/>
              </w:rPr>
            </w:pPr>
            <w:r w:rsidRPr="00152F8C">
              <w:rPr>
                <w:rFonts w:asciiTheme="minorEastAsia" w:eastAsiaTheme="minorEastAsia" w:hAnsiTheme="minorEastAsia" w:hint="eastAsia"/>
                <w:sz w:val="24"/>
                <w:szCs w:val="24"/>
              </w:rPr>
              <w:t>张晓华、刘吉文</w:t>
            </w:r>
          </w:p>
        </w:tc>
      </w:tr>
      <w:tr w:rsidR="00582BD7" w:rsidRPr="00D113C7" w14:paraId="599228F3" w14:textId="77777777" w:rsidTr="007566F1">
        <w:trPr>
          <w:trHeight w:val="454"/>
          <w:jc w:val="center"/>
        </w:trPr>
        <w:tc>
          <w:tcPr>
            <w:tcW w:w="826" w:type="pct"/>
            <w:vAlign w:val="center"/>
          </w:tcPr>
          <w:p w14:paraId="36AC0853"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课程属性</w:t>
            </w:r>
          </w:p>
        </w:tc>
        <w:tc>
          <w:tcPr>
            <w:tcW w:w="1687" w:type="pct"/>
            <w:gridSpan w:val="2"/>
            <w:vAlign w:val="center"/>
          </w:tcPr>
          <w:p w14:paraId="00C82F00" w14:textId="77777777" w:rsidR="00582BD7" w:rsidRPr="00D113C7" w:rsidRDefault="00152F8C" w:rsidP="00582BD7">
            <w:pPr>
              <w:spacing w:line="220" w:lineRule="atLeast"/>
              <w:jc w:val="center"/>
              <w:rPr>
                <w:rFonts w:asciiTheme="minorEastAsia" w:eastAsiaTheme="minorEastAsia" w:hAnsiTheme="minorEastAsia"/>
                <w:sz w:val="24"/>
                <w:szCs w:val="24"/>
              </w:rPr>
            </w:pPr>
            <w:r w:rsidRPr="00152F8C">
              <w:rPr>
                <w:rFonts w:asciiTheme="minorEastAsia" w:eastAsiaTheme="minorEastAsia" w:hAnsiTheme="minorEastAsia" w:hint="eastAsia"/>
                <w:sz w:val="24"/>
                <w:szCs w:val="24"/>
              </w:rPr>
              <w:t>学科基础</w:t>
            </w:r>
          </w:p>
        </w:tc>
        <w:tc>
          <w:tcPr>
            <w:tcW w:w="843" w:type="pct"/>
            <w:vAlign w:val="center"/>
          </w:tcPr>
          <w:p w14:paraId="1ABFB41F"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课程性质</w:t>
            </w:r>
          </w:p>
        </w:tc>
        <w:tc>
          <w:tcPr>
            <w:tcW w:w="1644" w:type="pct"/>
            <w:gridSpan w:val="2"/>
            <w:vAlign w:val="center"/>
          </w:tcPr>
          <w:p w14:paraId="476DC7AE" w14:textId="77777777" w:rsidR="00582BD7" w:rsidRPr="00D113C7" w:rsidRDefault="00152F8C"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必修</w:t>
            </w:r>
          </w:p>
        </w:tc>
      </w:tr>
      <w:tr w:rsidR="00582BD7" w:rsidRPr="00D113C7" w14:paraId="10EB4FB6" w14:textId="77777777" w:rsidTr="007566F1">
        <w:trPr>
          <w:trHeight w:val="454"/>
          <w:jc w:val="center"/>
        </w:trPr>
        <w:tc>
          <w:tcPr>
            <w:tcW w:w="826" w:type="pct"/>
            <w:vAlign w:val="center"/>
          </w:tcPr>
          <w:p w14:paraId="5739E66A"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学分</w:t>
            </w:r>
          </w:p>
        </w:tc>
        <w:tc>
          <w:tcPr>
            <w:tcW w:w="1687" w:type="pct"/>
            <w:gridSpan w:val="2"/>
            <w:vAlign w:val="center"/>
          </w:tcPr>
          <w:p w14:paraId="63495F2D" w14:textId="77777777" w:rsidR="00582BD7" w:rsidRPr="00D113C7" w:rsidRDefault="00152F8C"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843" w:type="pct"/>
            <w:vAlign w:val="center"/>
          </w:tcPr>
          <w:p w14:paraId="10D5260E" w14:textId="77777777" w:rsidR="00582BD7" w:rsidRPr="00D113C7" w:rsidRDefault="00582BD7" w:rsidP="00D113C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总</w:t>
            </w:r>
            <w:r w:rsidR="00D113C7" w:rsidRPr="00D113C7">
              <w:rPr>
                <w:rFonts w:asciiTheme="minorEastAsia" w:eastAsiaTheme="minorEastAsia" w:hAnsiTheme="minorEastAsia" w:hint="eastAsia"/>
                <w:sz w:val="24"/>
                <w:szCs w:val="24"/>
              </w:rPr>
              <w:t>课</w:t>
            </w:r>
            <w:r w:rsidRPr="00D113C7">
              <w:rPr>
                <w:rFonts w:asciiTheme="minorEastAsia" w:eastAsiaTheme="minorEastAsia" w:hAnsiTheme="minorEastAsia" w:hint="eastAsia"/>
                <w:sz w:val="24"/>
                <w:szCs w:val="24"/>
              </w:rPr>
              <w:t>时</w:t>
            </w:r>
          </w:p>
        </w:tc>
        <w:tc>
          <w:tcPr>
            <w:tcW w:w="1644" w:type="pct"/>
            <w:gridSpan w:val="2"/>
            <w:vAlign w:val="center"/>
          </w:tcPr>
          <w:p w14:paraId="5C219F5B" w14:textId="77777777" w:rsidR="00582BD7" w:rsidRPr="00D113C7" w:rsidRDefault="00152F8C"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8</w:t>
            </w:r>
          </w:p>
        </w:tc>
      </w:tr>
      <w:tr w:rsidR="00582BD7" w:rsidRPr="00D113C7" w14:paraId="7CDFEC0B" w14:textId="77777777" w:rsidTr="007566F1">
        <w:trPr>
          <w:trHeight w:val="454"/>
          <w:jc w:val="center"/>
        </w:trPr>
        <w:tc>
          <w:tcPr>
            <w:tcW w:w="826" w:type="pct"/>
            <w:vAlign w:val="center"/>
          </w:tcPr>
          <w:p w14:paraId="2E5DB0F1" w14:textId="77777777" w:rsidR="00582BD7" w:rsidRPr="00D113C7" w:rsidRDefault="00582BD7" w:rsidP="00D113C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理论</w:t>
            </w:r>
            <w:r w:rsidR="00D113C7" w:rsidRPr="00D113C7">
              <w:rPr>
                <w:rFonts w:asciiTheme="minorEastAsia" w:eastAsiaTheme="minorEastAsia" w:hAnsiTheme="minorEastAsia" w:hint="eastAsia"/>
                <w:sz w:val="24"/>
                <w:szCs w:val="24"/>
              </w:rPr>
              <w:t>课</w:t>
            </w:r>
            <w:r w:rsidRPr="00D113C7">
              <w:rPr>
                <w:rFonts w:asciiTheme="minorEastAsia" w:eastAsiaTheme="minorEastAsia" w:hAnsiTheme="minorEastAsia" w:hint="eastAsia"/>
                <w:sz w:val="24"/>
                <w:szCs w:val="24"/>
              </w:rPr>
              <w:t>时</w:t>
            </w:r>
          </w:p>
        </w:tc>
        <w:tc>
          <w:tcPr>
            <w:tcW w:w="843" w:type="pct"/>
            <w:vAlign w:val="center"/>
          </w:tcPr>
          <w:p w14:paraId="5B59CD63" w14:textId="77777777" w:rsidR="00582BD7" w:rsidRPr="00D113C7" w:rsidRDefault="00152F8C"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8</w:t>
            </w:r>
          </w:p>
        </w:tc>
        <w:tc>
          <w:tcPr>
            <w:tcW w:w="844" w:type="pct"/>
            <w:vAlign w:val="center"/>
          </w:tcPr>
          <w:p w14:paraId="1F2945E1" w14:textId="77777777" w:rsidR="00582BD7" w:rsidRPr="00D113C7" w:rsidRDefault="00582BD7" w:rsidP="00D113C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实践</w:t>
            </w:r>
            <w:r w:rsidR="00D113C7" w:rsidRPr="00D113C7">
              <w:rPr>
                <w:rFonts w:asciiTheme="minorEastAsia" w:eastAsiaTheme="minorEastAsia" w:hAnsiTheme="minorEastAsia" w:hint="eastAsia"/>
                <w:sz w:val="24"/>
                <w:szCs w:val="24"/>
              </w:rPr>
              <w:t>课</w:t>
            </w:r>
            <w:r w:rsidRPr="00D113C7">
              <w:rPr>
                <w:rFonts w:asciiTheme="minorEastAsia" w:eastAsiaTheme="minorEastAsia" w:hAnsiTheme="minorEastAsia" w:hint="eastAsia"/>
                <w:sz w:val="24"/>
                <w:szCs w:val="24"/>
              </w:rPr>
              <w:t>时</w:t>
            </w:r>
          </w:p>
        </w:tc>
        <w:tc>
          <w:tcPr>
            <w:tcW w:w="843" w:type="pct"/>
            <w:vAlign w:val="center"/>
          </w:tcPr>
          <w:p w14:paraId="0D6A8655" w14:textId="77777777" w:rsidR="00582BD7" w:rsidRPr="00D113C7" w:rsidRDefault="00152F8C"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c>
          <w:tcPr>
            <w:tcW w:w="883" w:type="pct"/>
            <w:vAlign w:val="center"/>
          </w:tcPr>
          <w:p w14:paraId="4AB02A31" w14:textId="77777777" w:rsidR="00582BD7" w:rsidRPr="00D113C7" w:rsidRDefault="00582BD7" w:rsidP="00582BD7">
            <w:pPr>
              <w:spacing w:line="220" w:lineRule="atLeast"/>
              <w:jc w:val="center"/>
              <w:rPr>
                <w:rFonts w:asciiTheme="minorEastAsia" w:eastAsiaTheme="minorEastAsia" w:hAnsiTheme="minorEastAsia"/>
                <w:sz w:val="24"/>
                <w:szCs w:val="24"/>
              </w:rPr>
            </w:pPr>
            <w:r w:rsidRPr="00D113C7">
              <w:rPr>
                <w:rFonts w:asciiTheme="minorEastAsia" w:eastAsiaTheme="minorEastAsia" w:hAnsiTheme="minorEastAsia" w:hint="eastAsia"/>
                <w:sz w:val="24"/>
                <w:szCs w:val="24"/>
              </w:rPr>
              <w:t>课外学时</w:t>
            </w:r>
          </w:p>
        </w:tc>
        <w:tc>
          <w:tcPr>
            <w:tcW w:w="761" w:type="pct"/>
            <w:vAlign w:val="center"/>
          </w:tcPr>
          <w:p w14:paraId="634F864C" w14:textId="154CCFC2" w:rsidR="00582BD7" w:rsidRPr="00D113C7" w:rsidRDefault="00837D26" w:rsidP="00582BD7">
            <w:pPr>
              <w:spacing w:line="22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bl>
    <w:p w14:paraId="356F6B6A" w14:textId="77777777" w:rsidR="00D113C7" w:rsidRDefault="00D113C7" w:rsidP="007566F1">
      <w:pPr>
        <w:pStyle w:val="a4"/>
        <w:adjustRightInd w:val="0"/>
        <w:snapToGrid w:val="0"/>
        <w:spacing w:beforeLines="50" w:before="120" w:line="440" w:lineRule="exact"/>
        <w:rPr>
          <w:rFonts w:ascii="宋体" w:eastAsia="宋体" w:hAnsi="宋体"/>
          <w:b/>
          <w:sz w:val="24"/>
        </w:rPr>
      </w:pPr>
      <w:r>
        <w:rPr>
          <w:rFonts w:ascii="宋体" w:eastAsia="宋体" w:hAnsi="宋体" w:hint="eastAsia"/>
          <w:b/>
          <w:sz w:val="24"/>
        </w:rPr>
        <w:t>一、</w:t>
      </w:r>
      <w:r w:rsidRPr="00B338A0">
        <w:rPr>
          <w:rFonts w:ascii="宋体" w:eastAsia="宋体" w:hAnsi="宋体" w:hint="eastAsia"/>
          <w:b/>
          <w:sz w:val="24"/>
        </w:rPr>
        <w:t>课程介绍</w:t>
      </w:r>
    </w:p>
    <w:p w14:paraId="0E78A072" w14:textId="77777777" w:rsidR="00D113C7" w:rsidRDefault="00D113C7" w:rsidP="00D113C7">
      <w:pPr>
        <w:pStyle w:val="a4"/>
        <w:adjustRightInd w:val="0"/>
        <w:snapToGrid w:val="0"/>
        <w:spacing w:line="440" w:lineRule="exact"/>
        <w:rPr>
          <w:rFonts w:ascii="宋体" w:eastAsia="宋体" w:hAnsi="宋体"/>
          <w:color w:val="FF0000"/>
          <w:sz w:val="24"/>
        </w:rPr>
      </w:pPr>
      <w:r w:rsidRPr="0030704C">
        <w:rPr>
          <w:rFonts w:ascii="宋体" w:eastAsia="宋体" w:hAnsi="宋体" w:hint="eastAsia"/>
          <w:sz w:val="24"/>
        </w:rPr>
        <w:t>1.</w:t>
      </w:r>
      <w:r w:rsidRPr="000B396D">
        <w:rPr>
          <w:rFonts w:ascii="宋体" w:eastAsia="宋体" w:hAnsi="宋体" w:hint="eastAsia"/>
          <w:sz w:val="24"/>
        </w:rPr>
        <w:t>课程描述</w:t>
      </w:r>
      <w:r>
        <w:rPr>
          <w:rFonts w:ascii="宋体" w:eastAsia="宋体" w:hAnsi="宋体" w:hint="eastAsia"/>
          <w:sz w:val="24"/>
        </w:rPr>
        <w:t>（中英文）</w:t>
      </w:r>
      <w:r w:rsidRPr="000B396D">
        <w:rPr>
          <w:rFonts w:ascii="宋体" w:eastAsia="宋体" w:hAnsi="宋体" w:hint="eastAsia"/>
          <w:sz w:val="24"/>
        </w:rPr>
        <w:t>：</w:t>
      </w:r>
      <w:r w:rsidRPr="000B396D">
        <w:rPr>
          <w:rFonts w:ascii="宋体" w:eastAsia="宋体" w:hAnsi="宋体" w:hint="eastAsia"/>
          <w:color w:val="FF0000"/>
          <w:sz w:val="24"/>
        </w:rPr>
        <w:t xml:space="preserve"> </w:t>
      </w:r>
    </w:p>
    <w:p w14:paraId="44AFEE36" w14:textId="77777777" w:rsidR="0036474A" w:rsidRPr="0036474A" w:rsidRDefault="0036474A" w:rsidP="0036474A">
      <w:pPr>
        <w:pStyle w:val="a4"/>
        <w:spacing w:line="440" w:lineRule="exact"/>
        <w:ind w:firstLineChars="200" w:firstLine="480"/>
        <w:rPr>
          <w:rFonts w:eastAsiaTheme="minorEastAsia"/>
          <w:kern w:val="0"/>
          <w:sz w:val="24"/>
          <w:szCs w:val="22"/>
        </w:rPr>
      </w:pPr>
      <w:r w:rsidRPr="0036474A">
        <w:rPr>
          <w:rFonts w:eastAsiaTheme="minorEastAsia"/>
          <w:kern w:val="0"/>
          <w:sz w:val="24"/>
          <w:szCs w:val="22"/>
        </w:rPr>
        <w:t>《微生物学》是海洋生命学院的专业基础课，在本学科中起着承前启后的作用。《微生物学》主要从分子、细胞或群体水平上研究各类微小生物（细菌、古菌、真菌和病毒）的形态结构、生长繁殖、生理代谢、遗传变异、生态分布、传染免疫、分类鉴定以及微生物与其他生物的相互关系及其多样性，以及在工、农、</w:t>
      </w:r>
      <w:proofErr w:type="gramStart"/>
      <w:r w:rsidRPr="0036474A">
        <w:rPr>
          <w:rFonts w:eastAsiaTheme="minorEastAsia"/>
          <w:kern w:val="0"/>
          <w:sz w:val="24"/>
          <w:szCs w:val="22"/>
        </w:rPr>
        <w:t>医</w:t>
      </w:r>
      <w:proofErr w:type="gramEnd"/>
      <w:r w:rsidRPr="0036474A">
        <w:rPr>
          <w:rFonts w:eastAsiaTheme="minorEastAsia"/>
          <w:kern w:val="0"/>
          <w:sz w:val="24"/>
          <w:szCs w:val="22"/>
        </w:rPr>
        <w:t>等方面的应用。通过本课程的系统学习，使学生掌握有关微生物学的基本理论知识和基本操作技能及应用微生物学理论知识分析问题和解决问题的基本方法，为学生今后的学习及工作实践打下宽厚的基础。</w:t>
      </w:r>
    </w:p>
    <w:p w14:paraId="2C525B52" w14:textId="77777777" w:rsidR="0036474A" w:rsidRPr="0036474A" w:rsidRDefault="0036474A" w:rsidP="0036474A">
      <w:pPr>
        <w:pStyle w:val="a4"/>
        <w:adjustRightInd w:val="0"/>
        <w:snapToGrid w:val="0"/>
        <w:spacing w:line="440" w:lineRule="exact"/>
        <w:ind w:firstLineChars="200" w:firstLine="480"/>
        <w:rPr>
          <w:rFonts w:eastAsiaTheme="minorEastAsia"/>
          <w:kern w:val="0"/>
          <w:sz w:val="24"/>
          <w:szCs w:val="22"/>
        </w:rPr>
      </w:pPr>
      <w:r w:rsidRPr="0036474A">
        <w:rPr>
          <w:rFonts w:eastAsiaTheme="minorEastAsia"/>
          <w:kern w:val="0"/>
          <w:sz w:val="24"/>
          <w:szCs w:val="22"/>
        </w:rPr>
        <w:t>Microbiology is one of the specialized core courses in the College of Marine Life Sciences, and it can provide the basic knowledge for learning other courses in this discipline. Microbiology is the study of morphology, structures and their functions, nutrient requirement, growth, growth control, metabolisms, physiology, genetics, genomes and their editing, taxonomy and applications of all living organisms whose sizes are small and whose structures are simple, including bacteria, archaea, viruses and fungi. This course is an exceptionally broad discipline encompassing specialties as diverse as biochemistry, cell biology, genetics, taxonomy, pathogenic bacteriology, food and industrial microbiology, and ecology. Through the study of the course, students can use microbiology expertise, thinking methods and technical terms to analyze and describe life phenomena, nutrition, genetics and metabolism of microorganisms. The microbiology knowledge in this course will be useful for careers in research, teaching, and industry.</w:t>
      </w:r>
    </w:p>
    <w:p w14:paraId="6E861A20" w14:textId="77777777" w:rsidR="00D113C7" w:rsidRDefault="00D113C7" w:rsidP="0036474A">
      <w:pPr>
        <w:pStyle w:val="a4"/>
        <w:adjustRightInd w:val="0"/>
        <w:snapToGrid w:val="0"/>
        <w:spacing w:line="440" w:lineRule="exact"/>
        <w:rPr>
          <w:rFonts w:ascii="宋体" w:eastAsia="宋体" w:hAnsi="宋体"/>
          <w:color w:val="C00000"/>
          <w:sz w:val="24"/>
        </w:rPr>
      </w:pPr>
      <w:r>
        <w:rPr>
          <w:rFonts w:ascii="宋体" w:eastAsia="宋体" w:hAnsi="宋体" w:hint="eastAsia"/>
          <w:sz w:val="24"/>
        </w:rPr>
        <w:t>2</w:t>
      </w:r>
      <w:r w:rsidRPr="000B396D">
        <w:rPr>
          <w:rFonts w:ascii="宋体" w:eastAsia="宋体" w:hAnsi="宋体" w:hint="eastAsia"/>
          <w:sz w:val="24"/>
        </w:rPr>
        <w:t>.设计思路：</w:t>
      </w:r>
      <w:r w:rsidRPr="00B338A0" w:rsidDel="00507455">
        <w:rPr>
          <w:rFonts w:ascii="宋体" w:eastAsia="宋体" w:hAnsi="宋体" w:hint="eastAsia"/>
          <w:color w:val="C00000"/>
          <w:sz w:val="24"/>
        </w:rPr>
        <w:t xml:space="preserve"> </w:t>
      </w:r>
    </w:p>
    <w:p w14:paraId="29A52674" w14:textId="77777777" w:rsidR="00DC24D1" w:rsidRPr="003B1368" w:rsidRDefault="00DC24D1" w:rsidP="00DC24D1">
      <w:pPr>
        <w:pStyle w:val="a4"/>
        <w:snapToGrid w:val="0"/>
        <w:spacing w:line="300" w:lineRule="auto"/>
        <w:ind w:firstLineChars="240" w:firstLine="576"/>
        <w:rPr>
          <w:rFonts w:ascii="宋体" w:eastAsia="宋体" w:hAnsi="宋体"/>
          <w:color w:val="C00000"/>
          <w:sz w:val="24"/>
        </w:rPr>
      </w:pPr>
      <w:r w:rsidRPr="004A350D">
        <w:rPr>
          <w:rFonts w:eastAsia="宋体"/>
          <w:sz w:val="24"/>
        </w:rPr>
        <w:t>该课程以微生物的五大生物学规律（即形态构造、生理代谢、遗传变异、生态分布和分类进化）为主线，从细胞、分子或群体水平上去讲清概念、理顺脉络、阐明规</w:t>
      </w:r>
      <w:r w:rsidRPr="004A350D">
        <w:rPr>
          <w:rFonts w:eastAsia="宋体"/>
          <w:sz w:val="24"/>
        </w:rPr>
        <w:lastRenderedPageBreak/>
        <w:t>律，并努力联系实际。该课程应用</w:t>
      </w:r>
      <w:r w:rsidRPr="004A350D">
        <w:rPr>
          <w:rFonts w:eastAsia="宋体"/>
          <w:sz w:val="24"/>
        </w:rPr>
        <w:t>Blackboard</w:t>
      </w:r>
      <w:r w:rsidRPr="004A350D">
        <w:rPr>
          <w:rFonts w:eastAsia="宋体"/>
          <w:sz w:val="24"/>
        </w:rPr>
        <w:t>平台，采用线上线下混合式教学，使学生形成</w:t>
      </w:r>
      <w:r w:rsidRPr="004A350D">
        <w:rPr>
          <w:rFonts w:eastAsia="宋体"/>
          <w:color w:val="000000"/>
          <w:sz w:val="24"/>
          <w:lang w:bidi="he-IL"/>
        </w:rPr>
        <w:t>自主式、合作式和研究式的学习方式，</w:t>
      </w:r>
      <w:r w:rsidRPr="004A350D">
        <w:rPr>
          <w:rFonts w:eastAsia="宋体"/>
          <w:sz w:val="24"/>
        </w:rPr>
        <w:t>培养学生在微生物学领域的基本科研能力和应用微生物知识解决生产、生活实际问题的能力。</w:t>
      </w:r>
      <w:r w:rsidR="003B1368" w:rsidRPr="003B1368">
        <w:rPr>
          <w:rFonts w:eastAsia="宋体" w:hint="eastAsia"/>
          <w:sz w:val="24"/>
        </w:rPr>
        <w:t>结合科研实例，加深理解所学的微生物知识及应用。</w:t>
      </w:r>
    </w:p>
    <w:p w14:paraId="3FC0E81D" w14:textId="77777777" w:rsidR="00D113C7" w:rsidRDefault="00D113C7" w:rsidP="00D113C7">
      <w:pPr>
        <w:pStyle w:val="a4"/>
        <w:adjustRightInd w:val="0"/>
        <w:snapToGrid w:val="0"/>
        <w:spacing w:line="440" w:lineRule="exact"/>
        <w:rPr>
          <w:rFonts w:ascii="宋体" w:eastAsia="宋体" w:hAnsi="宋体"/>
          <w:color w:val="000000"/>
          <w:sz w:val="24"/>
          <w:lang w:bidi="he-IL"/>
        </w:rPr>
      </w:pPr>
      <w:r>
        <w:rPr>
          <w:rFonts w:ascii="宋体" w:eastAsia="宋体" w:hAnsi="宋体" w:hint="eastAsia"/>
          <w:color w:val="000000"/>
          <w:sz w:val="24"/>
          <w:lang w:bidi="he-IL"/>
        </w:rPr>
        <w:t>3.课程与其他课程的关系：</w:t>
      </w:r>
    </w:p>
    <w:p w14:paraId="66956E4F" w14:textId="77777777" w:rsidR="0065734B" w:rsidRPr="004A350D" w:rsidRDefault="0065734B" w:rsidP="0065734B">
      <w:pPr>
        <w:pStyle w:val="a4"/>
        <w:snapToGrid w:val="0"/>
        <w:spacing w:line="300" w:lineRule="auto"/>
        <w:ind w:firstLineChars="200" w:firstLine="480"/>
        <w:rPr>
          <w:rFonts w:eastAsia="宋体"/>
          <w:sz w:val="24"/>
        </w:rPr>
      </w:pPr>
      <w:r w:rsidRPr="004A350D">
        <w:rPr>
          <w:rFonts w:eastAsia="宋体"/>
          <w:sz w:val="24"/>
        </w:rPr>
        <w:t>先修课程《植物生物学》</w:t>
      </w:r>
      <w:r w:rsidR="008869B6">
        <w:rPr>
          <w:rFonts w:eastAsia="宋体" w:hint="eastAsia"/>
          <w:sz w:val="24"/>
        </w:rPr>
        <w:t>和</w:t>
      </w:r>
      <w:r w:rsidRPr="004A350D">
        <w:rPr>
          <w:rFonts w:eastAsia="宋体"/>
          <w:sz w:val="24"/>
        </w:rPr>
        <w:t>《动物生物学》。</w:t>
      </w:r>
    </w:p>
    <w:p w14:paraId="0DB5BB5F" w14:textId="77777777" w:rsidR="00D113C7" w:rsidRDefault="00D113C7" w:rsidP="007566F1">
      <w:pPr>
        <w:pStyle w:val="a4"/>
        <w:adjustRightInd w:val="0"/>
        <w:snapToGrid w:val="0"/>
        <w:spacing w:beforeLines="50" w:before="120" w:line="440" w:lineRule="exact"/>
        <w:rPr>
          <w:rFonts w:ascii="宋体" w:eastAsia="宋体" w:hAnsi="宋体"/>
          <w:b/>
          <w:sz w:val="24"/>
        </w:rPr>
      </w:pPr>
      <w:r w:rsidRPr="00B338A0">
        <w:rPr>
          <w:rFonts w:ascii="宋体" w:eastAsia="宋体" w:hAnsi="宋体" w:hint="eastAsia"/>
          <w:b/>
          <w:sz w:val="24"/>
        </w:rPr>
        <w:t>二、课程目标</w:t>
      </w:r>
    </w:p>
    <w:p w14:paraId="0FE1E9DB" w14:textId="1A91422C" w:rsidR="00C633BE" w:rsidRPr="00C633BE" w:rsidRDefault="00C633BE" w:rsidP="00C633BE">
      <w:pPr>
        <w:pStyle w:val="a4"/>
        <w:snapToGrid w:val="0"/>
        <w:spacing w:line="300" w:lineRule="auto"/>
        <w:ind w:firstLineChars="200" w:firstLine="480"/>
        <w:rPr>
          <w:rFonts w:eastAsia="宋体"/>
          <w:sz w:val="24"/>
        </w:rPr>
      </w:pPr>
      <w:r w:rsidRPr="00C633BE">
        <w:rPr>
          <w:rFonts w:eastAsia="宋体"/>
          <w:sz w:val="24"/>
        </w:rPr>
        <w:t>通过课程学习，</w:t>
      </w:r>
      <w:r w:rsidRPr="00C633BE">
        <w:rPr>
          <w:rFonts w:eastAsia="宋体" w:hint="eastAsia"/>
          <w:sz w:val="24"/>
        </w:rPr>
        <w:t>使</w:t>
      </w:r>
      <w:r w:rsidRPr="00C633BE">
        <w:rPr>
          <w:rFonts w:eastAsia="宋体"/>
          <w:sz w:val="24"/>
        </w:rPr>
        <w:t>学生达到以下目标</w:t>
      </w:r>
      <w:r w:rsidR="00AB516F">
        <w:rPr>
          <w:rFonts w:eastAsia="宋体" w:hint="eastAsia"/>
          <w:sz w:val="24"/>
        </w:rPr>
        <w:t>：</w:t>
      </w:r>
    </w:p>
    <w:p w14:paraId="68D52ED4" w14:textId="77777777" w:rsidR="00C633BE" w:rsidRPr="00C633BE" w:rsidRDefault="00C633BE" w:rsidP="00C633BE">
      <w:pPr>
        <w:pStyle w:val="a4"/>
        <w:snapToGrid w:val="0"/>
        <w:spacing w:line="300" w:lineRule="auto"/>
        <w:ind w:firstLineChars="200" w:firstLine="480"/>
        <w:rPr>
          <w:rFonts w:eastAsia="宋体"/>
          <w:sz w:val="24"/>
        </w:rPr>
      </w:pPr>
      <w:r w:rsidRPr="00C633BE">
        <w:rPr>
          <w:rFonts w:eastAsia="宋体" w:hint="eastAsia"/>
          <w:sz w:val="24"/>
        </w:rPr>
        <w:t>（</w:t>
      </w:r>
      <w:r w:rsidRPr="00C633BE">
        <w:rPr>
          <w:rFonts w:eastAsia="宋体" w:hint="eastAsia"/>
          <w:sz w:val="24"/>
        </w:rPr>
        <w:t>1</w:t>
      </w:r>
      <w:r w:rsidRPr="00C633BE">
        <w:rPr>
          <w:rFonts w:eastAsia="宋体" w:hint="eastAsia"/>
          <w:sz w:val="24"/>
        </w:rPr>
        <w:t>）</w:t>
      </w:r>
      <w:r w:rsidRPr="00C633BE">
        <w:rPr>
          <w:rFonts w:eastAsia="宋体"/>
          <w:sz w:val="24"/>
        </w:rPr>
        <w:t>学生牢固掌握微生物学的基本理论和基础知识，理解微生物的基本特性及其生命活动规律。</w:t>
      </w:r>
    </w:p>
    <w:p w14:paraId="557264AA" w14:textId="77777777" w:rsidR="00C633BE" w:rsidRPr="00C633BE" w:rsidRDefault="00C633BE" w:rsidP="00C633BE">
      <w:pPr>
        <w:pStyle w:val="a4"/>
        <w:snapToGrid w:val="0"/>
        <w:spacing w:line="300" w:lineRule="auto"/>
        <w:ind w:firstLineChars="200" w:firstLine="480"/>
        <w:rPr>
          <w:rFonts w:eastAsia="宋体"/>
          <w:sz w:val="24"/>
        </w:rPr>
      </w:pPr>
      <w:r w:rsidRPr="00C633BE">
        <w:rPr>
          <w:rFonts w:eastAsia="宋体" w:hint="eastAsia"/>
          <w:sz w:val="24"/>
        </w:rPr>
        <w:t>（</w:t>
      </w:r>
      <w:r w:rsidRPr="00C633BE">
        <w:rPr>
          <w:rFonts w:eastAsia="宋体" w:hint="eastAsia"/>
          <w:sz w:val="24"/>
        </w:rPr>
        <w:t>2</w:t>
      </w:r>
      <w:r w:rsidRPr="00C633BE">
        <w:rPr>
          <w:rFonts w:eastAsia="宋体" w:hint="eastAsia"/>
          <w:sz w:val="24"/>
        </w:rPr>
        <w:t>）</w:t>
      </w:r>
      <w:r w:rsidRPr="00C633BE">
        <w:rPr>
          <w:rFonts w:eastAsia="宋体"/>
          <w:sz w:val="24"/>
        </w:rPr>
        <w:t>学会查阅科学相关文献，了解与微生物有关的在线数据库和菌株保藏中心。</w:t>
      </w:r>
    </w:p>
    <w:p w14:paraId="208CABF2" w14:textId="77777777" w:rsidR="00C633BE" w:rsidRPr="00C633BE" w:rsidRDefault="00C633BE" w:rsidP="00C633BE">
      <w:pPr>
        <w:pStyle w:val="a4"/>
        <w:snapToGrid w:val="0"/>
        <w:spacing w:line="300" w:lineRule="auto"/>
        <w:ind w:firstLineChars="200" w:firstLine="480"/>
        <w:rPr>
          <w:rFonts w:eastAsia="宋体"/>
          <w:sz w:val="24"/>
        </w:rPr>
      </w:pPr>
      <w:r w:rsidRPr="00C633BE">
        <w:rPr>
          <w:rFonts w:eastAsia="宋体" w:hint="eastAsia"/>
          <w:sz w:val="24"/>
          <w:lang w:bidi="he-IL"/>
        </w:rPr>
        <w:t>（</w:t>
      </w:r>
      <w:r w:rsidRPr="00C633BE">
        <w:rPr>
          <w:rFonts w:eastAsia="宋体" w:hint="eastAsia"/>
          <w:sz w:val="24"/>
          <w:lang w:bidi="he-IL"/>
        </w:rPr>
        <w:t>3</w:t>
      </w:r>
      <w:r w:rsidRPr="00C633BE">
        <w:rPr>
          <w:rFonts w:eastAsia="宋体" w:hint="eastAsia"/>
          <w:sz w:val="24"/>
          <w:lang w:bidi="he-IL"/>
        </w:rPr>
        <w:t>）</w:t>
      </w:r>
      <w:r w:rsidRPr="00C633BE">
        <w:rPr>
          <w:rFonts w:eastAsia="宋体"/>
          <w:sz w:val="24"/>
          <w:lang w:bidi="he-IL"/>
        </w:rPr>
        <w:t>通过线上线下混合式教学模式下的课程学习，基于自主式、合作式和研究式的学习方式，自主选题并团队协作完成小组汇报，初步具备自主学习、信息搜集和团队协作的意识及习惯。</w:t>
      </w:r>
    </w:p>
    <w:p w14:paraId="4FAD22C1" w14:textId="77777777" w:rsidR="00C633BE" w:rsidRPr="00C633BE" w:rsidRDefault="00C633BE" w:rsidP="00C633BE">
      <w:pPr>
        <w:pStyle w:val="a4"/>
        <w:snapToGrid w:val="0"/>
        <w:spacing w:line="300" w:lineRule="auto"/>
        <w:ind w:firstLineChars="200" w:firstLine="480"/>
        <w:rPr>
          <w:rFonts w:eastAsia="宋体"/>
          <w:sz w:val="24"/>
        </w:rPr>
      </w:pPr>
      <w:r w:rsidRPr="00C633BE">
        <w:rPr>
          <w:rFonts w:eastAsia="宋体" w:hint="eastAsia"/>
          <w:sz w:val="24"/>
        </w:rPr>
        <w:t>（</w:t>
      </w:r>
      <w:r w:rsidRPr="00C633BE">
        <w:rPr>
          <w:rFonts w:eastAsia="宋体" w:hint="eastAsia"/>
          <w:sz w:val="24"/>
        </w:rPr>
        <w:t>4</w:t>
      </w:r>
      <w:r w:rsidRPr="00C633BE">
        <w:rPr>
          <w:rFonts w:eastAsia="宋体" w:hint="eastAsia"/>
          <w:sz w:val="24"/>
        </w:rPr>
        <w:t>）</w:t>
      </w:r>
      <w:r w:rsidRPr="00C633BE">
        <w:rPr>
          <w:rFonts w:eastAsia="宋体"/>
          <w:sz w:val="24"/>
        </w:rPr>
        <w:t>了解微生物的发展前沿和热点以及微生物工、农、</w:t>
      </w:r>
      <w:proofErr w:type="gramStart"/>
      <w:r w:rsidRPr="00C633BE">
        <w:rPr>
          <w:rFonts w:eastAsia="宋体"/>
          <w:sz w:val="24"/>
        </w:rPr>
        <w:t>医</w:t>
      </w:r>
      <w:proofErr w:type="gramEnd"/>
      <w:r w:rsidRPr="00C633BE">
        <w:rPr>
          <w:rFonts w:eastAsia="宋体"/>
          <w:sz w:val="24"/>
        </w:rPr>
        <w:t>等方面的应用，找到自己感兴趣的方向。</w:t>
      </w:r>
    </w:p>
    <w:p w14:paraId="401B16A9" w14:textId="77777777" w:rsidR="00D113C7" w:rsidRDefault="00D113C7" w:rsidP="007566F1">
      <w:pPr>
        <w:pStyle w:val="a4"/>
        <w:adjustRightInd w:val="0"/>
        <w:snapToGrid w:val="0"/>
        <w:spacing w:beforeLines="50" w:before="120" w:line="440" w:lineRule="exact"/>
        <w:rPr>
          <w:rFonts w:ascii="宋体" w:eastAsia="宋体" w:hAnsi="宋体"/>
          <w:b/>
          <w:sz w:val="24"/>
        </w:rPr>
      </w:pPr>
      <w:r w:rsidRPr="00B338A0">
        <w:rPr>
          <w:rFonts w:ascii="宋体" w:eastAsia="宋体" w:hAnsi="宋体" w:hint="eastAsia"/>
          <w:b/>
          <w:sz w:val="24"/>
        </w:rPr>
        <w:t>三、学习要求</w:t>
      </w:r>
    </w:p>
    <w:p w14:paraId="6A413559" w14:textId="77777777" w:rsidR="00C633BE" w:rsidRPr="004A350D" w:rsidRDefault="00C633BE" w:rsidP="00C633BE">
      <w:pPr>
        <w:pStyle w:val="a4"/>
        <w:snapToGrid w:val="0"/>
        <w:spacing w:line="300" w:lineRule="auto"/>
        <w:ind w:firstLineChars="200" w:firstLine="480"/>
        <w:rPr>
          <w:rFonts w:eastAsia="宋体"/>
          <w:sz w:val="24"/>
        </w:rPr>
      </w:pPr>
      <w:r w:rsidRPr="004A350D">
        <w:rPr>
          <w:rFonts w:eastAsia="宋体"/>
          <w:sz w:val="24"/>
        </w:rPr>
        <w:t>要完成所有的课程任务，学生必须：</w:t>
      </w:r>
    </w:p>
    <w:p w14:paraId="62A87D02" w14:textId="77777777" w:rsidR="00C633BE" w:rsidRPr="004A350D" w:rsidRDefault="00C633BE" w:rsidP="00D11941">
      <w:pPr>
        <w:pStyle w:val="a4"/>
        <w:snapToGrid w:val="0"/>
        <w:spacing w:line="300" w:lineRule="auto"/>
        <w:ind w:firstLineChars="200" w:firstLine="480"/>
        <w:rPr>
          <w:rFonts w:eastAsia="宋体"/>
          <w:sz w:val="24"/>
        </w:rPr>
      </w:pPr>
      <w:r>
        <w:rPr>
          <w:rFonts w:eastAsia="宋体" w:hint="eastAsia"/>
          <w:sz w:val="24"/>
        </w:rPr>
        <w:t>（</w:t>
      </w:r>
      <w:r>
        <w:rPr>
          <w:rFonts w:eastAsia="宋体" w:hint="eastAsia"/>
          <w:sz w:val="24"/>
        </w:rPr>
        <w:t>1</w:t>
      </w:r>
      <w:r>
        <w:rPr>
          <w:rFonts w:eastAsia="宋体" w:hint="eastAsia"/>
          <w:sz w:val="24"/>
        </w:rPr>
        <w:t>）</w:t>
      </w:r>
      <w:r w:rsidRPr="004A350D">
        <w:rPr>
          <w:rFonts w:eastAsia="宋体"/>
          <w:sz w:val="24"/>
        </w:rPr>
        <w:t>积极参与课堂讨论，课堂表现和出勤率是成绩考核的组成部分。</w:t>
      </w:r>
    </w:p>
    <w:p w14:paraId="74D0A238" w14:textId="77777777" w:rsidR="00C633BE" w:rsidRPr="004A350D" w:rsidRDefault="00C633BE" w:rsidP="00D11941">
      <w:pPr>
        <w:pStyle w:val="a4"/>
        <w:snapToGrid w:val="0"/>
        <w:spacing w:line="300" w:lineRule="auto"/>
        <w:ind w:firstLineChars="200" w:firstLine="480"/>
        <w:rPr>
          <w:rFonts w:eastAsia="宋体"/>
          <w:sz w:val="24"/>
        </w:rPr>
      </w:pPr>
      <w:r>
        <w:rPr>
          <w:rFonts w:eastAsia="宋体" w:hint="eastAsia"/>
          <w:sz w:val="24"/>
        </w:rPr>
        <w:t>（</w:t>
      </w:r>
      <w:r>
        <w:rPr>
          <w:rFonts w:eastAsia="宋体" w:hint="eastAsia"/>
          <w:sz w:val="24"/>
        </w:rPr>
        <w:t>2</w:t>
      </w:r>
      <w:r>
        <w:rPr>
          <w:rFonts w:eastAsia="宋体" w:hint="eastAsia"/>
          <w:sz w:val="24"/>
        </w:rPr>
        <w:t>）</w:t>
      </w:r>
      <w:r w:rsidRPr="004A350D">
        <w:rPr>
          <w:rFonts w:eastAsia="宋体"/>
          <w:sz w:val="24"/>
        </w:rPr>
        <w:t>按时完成阶段性作业。要求学生按时线上提交作业。完成作业，可以让学生加深所学课堂知识。按时提交作业，任课教师可以及时了解学生对讲授知识的掌握情况。因此，延期提交作业需要提前得到任课教师的许可。</w:t>
      </w:r>
    </w:p>
    <w:p w14:paraId="02EC3F26" w14:textId="77777777" w:rsidR="00D113C7" w:rsidRDefault="00D113C7" w:rsidP="005E053A">
      <w:pPr>
        <w:pStyle w:val="a4"/>
        <w:adjustRightInd w:val="0"/>
        <w:snapToGrid w:val="0"/>
        <w:spacing w:beforeLines="50" w:before="120" w:afterLines="50" w:after="120" w:line="440" w:lineRule="exact"/>
        <w:rPr>
          <w:rFonts w:ascii="宋体" w:eastAsia="宋体" w:hAnsi="宋体"/>
          <w:b/>
          <w:sz w:val="24"/>
        </w:rPr>
      </w:pPr>
      <w:r w:rsidRPr="00B338A0">
        <w:rPr>
          <w:rFonts w:ascii="宋体" w:eastAsia="宋体" w:hAnsi="宋体" w:hint="eastAsia"/>
          <w:b/>
          <w:sz w:val="24"/>
        </w:rPr>
        <w:t>四、</w:t>
      </w:r>
      <w:r>
        <w:rPr>
          <w:rFonts w:ascii="宋体" w:eastAsia="宋体" w:hAnsi="宋体" w:hint="eastAsia"/>
          <w:b/>
          <w:sz w:val="24"/>
        </w:rPr>
        <w:t>教学进度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1"/>
        <w:gridCol w:w="1656"/>
        <w:gridCol w:w="843"/>
        <w:gridCol w:w="4308"/>
        <w:gridCol w:w="1508"/>
      </w:tblGrid>
      <w:tr w:rsidR="00D113C7" w:rsidRPr="00327BC9" w14:paraId="0C035650" w14:textId="77777777" w:rsidTr="00DC6E0D">
        <w:trPr>
          <w:trHeight w:val="624"/>
          <w:jc w:val="center"/>
        </w:trPr>
        <w:tc>
          <w:tcPr>
            <w:tcW w:w="701" w:type="dxa"/>
            <w:shd w:val="clear" w:color="auto" w:fill="FFFFFF"/>
            <w:vAlign w:val="center"/>
          </w:tcPr>
          <w:p w14:paraId="3C3F5192" w14:textId="77777777" w:rsidR="00D113C7" w:rsidRPr="003B0094" w:rsidRDefault="00D113C7" w:rsidP="00BE0FF2">
            <w:pPr>
              <w:spacing w:after="0"/>
              <w:jc w:val="both"/>
              <w:rPr>
                <w:rFonts w:ascii="Times New Roman" w:eastAsia="宋体" w:hAnsi="Times New Roman" w:cs="Times New Roman"/>
                <w:b/>
                <w:color w:val="000000"/>
                <w:sz w:val="24"/>
                <w:szCs w:val="24"/>
              </w:rPr>
            </w:pPr>
            <w:r w:rsidRPr="003B0094">
              <w:rPr>
                <w:rFonts w:ascii="Times New Roman" w:eastAsia="宋体" w:hAnsi="Times New Roman" w:cs="Times New Roman"/>
                <w:b/>
                <w:color w:val="000000"/>
                <w:sz w:val="24"/>
                <w:szCs w:val="24"/>
              </w:rPr>
              <w:t>序号</w:t>
            </w:r>
          </w:p>
        </w:tc>
        <w:tc>
          <w:tcPr>
            <w:tcW w:w="1656" w:type="dxa"/>
            <w:shd w:val="clear" w:color="auto" w:fill="FFFFFF"/>
            <w:vAlign w:val="center"/>
          </w:tcPr>
          <w:p w14:paraId="642933CB" w14:textId="77777777" w:rsidR="00D113C7" w:rsidRPr="003B0094" w:rsidRDefault="003B0094" w:rsidP="00BE0FF2">
            <w:pPr>
              <w:spacing w:after="0"/>
              <w:jc w:val="both"/>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章节</w:t>
            </w:r>
          </w:p>
        </w:tc>
        <w:tc>
          <w:tcPr>
            <w:tcW w:w="843" w:type="dxa"/>
            <w:shd w:val="clear" w:color="auto" w:fill="FFFFFF"/>
            <w:vAlign w:val="center"/>
          </w:tcPr>
          <w:p w14:paraId="1BB4D6DA" w14:textId="77777777" w:rsidR="00D113C7" w:rsidRPr="003B0094" w:rsidRDefault="00D113C7" w:rsidP="00BE0FF2">
            <w:pPr>
              <w:spacing w:after="0"/>
              <w:jc w:val="both"/>
              <w:rPr>
                <w:rFonts w:ascii="Times New Roman" w:eastAsia="宋体" w:hAnsi="Times New Roman" w:cs="Times New Roman"/>
                <w:b/>
                <w:color w:val="000000"/>
                <w:sz w:val="24"/>
                <w:szCs w:val="24"/>
              </w:rPr>
            </w:pPr>
            <w:r w:rsidRPr="003B0094">
              <w:rPr>
                <w:rFonts w:ascii="Times New Roman" w:eastAsia="宋体" w:hAnsi="Times New Roman" w:cs="Times New Roman"/>
                <w:b/>
                <w:color w:val="000000"/>
                <w:sz w:val="24"/>
                <w:szCs w:val="24"/>
              </w:rPr>
              <w:t>计划课时</w:t>
            </w:r>
          </w:p>
        </w:tc>
        <w:tc>
          <w:tcPr>
            <w:tcW w:w="4308" w:type="dxa"/>
            <w:shd w:val="clear" w:color="auto" w:fill="FFFFFF"/>
            <w:vAlign w:val="center"/>
          </w:tcPr>
          <w:p w14:paraId="03A33673" w14:textId="77777777" w:rsidR="00D113C7" w:rsidRPr="003B0094" w:rsidRDefault="00D113C7" w:rsidP="00BE0FF2">
            <w:pPr>
              <w:spacing w:after="0"/>
              <w:jc w:val="both"/>
              <w:rPr>
                <w:rFonts w:ascii="Times New Roman" w:eastAsia="宋体" w:hAnsi="Times New Roman" w:cs="Times New Roman"/>
                <w:b/>
                <w:color w:val="000000"/>
                <w:sz w:val="24"/>
                <w:szCs w:val="24"/>
              </w:rPr>
            </w:pPr>
            <w:r w:rsidRPr="003B0094">
              <w:rPr>
                <w:rFonts w:ascii="Times New Roman" w:eastAsia="宋体" w:hAnsi="Times New Roman" w:cs="Times New Roman"/>
                <w:b/>
                <w:color w:val="000000"/>
                <w:sz w:val="24"/>
                <w:szCs w:val="24"/>
              </w:rPr>
              <w:t>主要内容概述</w:t>
            </w:r>
          </w:p>
        </w:tc>
        <w:tc>
          <w:tcPr>
            <w:tcW w:w="1508" w:type="dxa"/>
            <w:shd w:val="clear" w:color="auto" w:fill="FFFFFF"/>
            <w:vAlign w:val="center"/>
          </w:tcPr>
          <w:p w14:paraId="276C97AC" w14:textId="77777777" w:rsidR="00D113C7" w:rsidRPr="003B0094" w:rsidRDefault="003B0094" w:rsidP="00BE0FF2">
            <w:pPr>
              <w:spacing w:after="0"/>
              <w:jc w:val="both"/>
              <w:rPr>
                <w:rFonts w:ascii="Times New Roman" w:eastAsia="宋体" w:hAnsi="Times New Roman" w:cs="Times New Roman"/>
                <w:b/>
                <w:color w:val="000000"/>
                <w:sz w:val="24"/>
                <w:szCs w:val="24"/>
              </w:rPr>
            </w:pPr>
            <w:proofErr w:type="gramStart"/>
            <w:r w:rsidRPr="00905A08">
              <w:rPr>
                <w:rFonts w:ascii="Times New Roman" w:eastAsia="宋体" w:hAnsi="Times New Roman" w:cs="Times New Roman"/>
                <w:b/>
                <w:color w:val="000000"/>
                <w:sz w:val="24"/>
              </w:rPr>
              <w:t>思政融入</w:t>
            </w:r>
            <w:proofErr w:type="gramEnd"/>
            <w:r w:rsidRPr="00905A08">
              <w:rPr>
                <w:rFonts w:ascii="Times New Roman" w:eastAsia="宋体" w:hAnsi="Times New Roman" w:cs="Times New Roman"/>
                <w:b/>
                <w:color w:val="000000"/>
                <w:sz w:val="24"/>
              </w:rPr>
              <w:t>点</w:t>
            </w:r>
          </w:p>
        </w:tc>
      </w:tr>
      <w:tr w:rsidR="00D113C7" w:rsidRPr="00327BC9" w14:paraId="731B9AB8" w14:textId="77777777" w:rsidTr="00DC6E0D">
        <w:trPr>
          <w:trHeight w:val="624"/>
          <w:jc w:val="center"/>
        </w:trPr>
        <w:tc>
          <w:tcPr>
            <w:tcW w:w="701" w:type="dxa"/>
            <w:shd w:val="clear" w:color="auto" w:fill="FFFFFF"/>
            <w:vAlign w:val="center"/>
          </w:tcPr>
          <w:p w14:paraId="7712F0B5" w14:textId="77777777" w:rsidR="00D113C7" w:rsidRPr="003B0094" w:rsidRDefault="002A482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1</w:t>
            </w:r>
          </w:p>
        </w:tc>
        <w:tc>
          <w:tcPr>
            <w:tcW w:w="1656" w:type="dxa"/>
            <w:shd w:val="clear" w:color="auto" w:fill="FFFFFF"/>
            <w:vAlign w:val="center"/>
          </w:tcPr>
          <w:p w14:paraId="2CA9520E" w14:textId="77777777" w:rsidR="00BE0FF2" w:rsidRDefault="002A482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绪论</w:t>
            </w:r>
          </w:p>
          <w:p w14:paraId="76BDB820" w14:textId="77777777" w:rsidR="00D113C7" w:rsidRPr="003B0094" w:rsidRDefault="003948EC"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Introduction</w:t>
            </w:r>
          </w:p>
        </w:tc>
        <w:tc>
          <w:tcPr>
            <w:tcW w:w="843" w:type="dxa"/>
            <w:shd w:val="clear" w:color="auto" w:fill="FFFFFF"/>
            <w:vAlign w:val="center"/>
          </w:tcPr>
          <w:p w14:paraId="674DAA0B" w14:textId="77777777" w:rsidR="00D113C7" w:rsidRPr="003B0094" w:rsidRDefault="003948EC"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3</w:t>
            </w:r>
          </w:p>
        </w:tc>
        <w:tc>
          <w:tcPr>
            <w:tcW w:w="4308" w:type="dxa"/>
            <w:shd w:val="clear" w:color="auto" w:fill="FFFFFF"/>
            <w:vAlign w:val="center"/>
          </w:tcPr>
          <w:p w14:paraId="2981631B" w14:textId="77777777" w:rsidR="001D5BE0" w:rsidRPr="001D5BE0" w:rsidRDefault="001D5BE0" w:rsidP="00BE0FF2">
            <w:pPr>
              <w:spacing w:after="0"/>
              <w:jc w:val="both"/>
              <w:rPr>
                <w:rFonts w:ascii="Times New Roman" w:eastAsia="宋体" w:hAnsi="Times New Roman" w:cs="Times New Roman"/>
                <w:color w:val="000000"/>
                <w:sz w:val="24"/>
                <w:szCs w:val="24"/>
              </w:rPr>
            </w:pPr>
            <w:r w:rsidRPr="001D5BE0">
              <w:rPr>
                <w:rFonts w:ascii="Times New Roman" w:eastAsia="宋体" w:hAnsi="Times New Roman" w:cs="Times New Roman" w:hint="eastAsia"/>
                <w:color w:val="000000"/>
                <w:sz w:val="24"/>
                <w:szCs w:val="24"/>
              </w:rPr>
              <w:t xml:space="preserve">1. </w:t>
            </w:r>
            <w:r w:rsidRPr="001D5BE0">
              <w:rPr>
                <w:rFonts w:ascii="Times New Roman" w:eastAsia="宋体" w:hAnsi="Times New Roman" w:cs="Times New Roman" w:hint="eastAsia"/>
                <w:color w:val="000000"/>
                <w:sz w:val="24"/>
                <w:szCs w:val="24"/>
              </w:rPr>
              <w:t>什么是微生物</w:t>
            </w:r>
          </w:p>
          <w:p w14:paraId="63C3C6FE" w14:textId="77777777" w:rsidR="001D5BE0" w:rsidRPr="001D5BE0" w:rsidRDefault="001D5BE0" w:rsidP="00BE0FF2">
            <w:pPr>
              <w:spacing w:after="0"/>
              <w:jc w:val="both"/>
              <w:rPr>
                <w:rFonts w:ascii="Times New Roman" w:eastAsia="宋体" w:hAnsi="Times New Roman" w:cs="Times New Roman"/>
                <w:color w:val="000000"/>
                <w:sz w:val="24"/>
                <w:szCs w:val="24"/>
              </w:rPr>
            </w:pPr>
            <w:r w:rsidRPr="001D5BE0">
              <w:rPr>
                <w:rFonts w:ascii="Times New Roman" w:eastAsia="宋体" w:hAnsi="Times New Roman" w:cs="Times New Roman" w:hint="eastAsia"/>
                <w:color w:val="000000"/>
                <w:sz w:val="24"/>
                <w:szCs w:val="24"/>
              </w:rPr>
              <w:t xml:space="preserve">2. </w:t>
            </w:r>
            <w:r w:rsidRPr="001D5BE0">
              <w:rPr>
                <w:rFonts w:ascii="Times New Roman" w:eastAsia="宋体" w:hAnsi="Times New Roman" w:cs="Times New Roman" w:hint="eastAsia"/>
                <w:color w:val="000000"/>
                <w:sz w:val="24"/>
                <w:szCs w:val="24"/>
              </w:rPr>
              <w:t>微生物学的发展简史</w:t>
            </w:r>
          </w:p>
          <w:p w14:paraId="68B5E359" w14:textId="77777777" w:rsidR="001D5BE0" w:rsidRPr="001D5BE0" w:rsidRDefault="001D5BE0" w:rsidP="00BE0FF2">
            <w:pPr>
              <w:spacing w:after="0"/>
              <w:jc w:val="both"/>
              <w:rPr>
                <w:rFonts w:ascii="Times New Roman" w:eastAsia="宋体" w:hAnsi="Times New Roman" w:cs="Times New Roman"/>
                <w:color w:val="000000"/>
                <w:sz w:val="24"/>
                <w:szCs w:val="24"/>
              </w:rPr>
            </w:pPr>
            <w:r w:rsidRPr="001D5BE0">
              <w:rPr>
                <w:rFonts w:ascii="Times New Roman" w:eastAsia="宋体" w:hAnsi="Times New Roman" w:cs="Times New Roman" w:hint="eastAsia"/>
                <w:color w:val="000000"/>
                <w:sz w:val="24"/>
                <w:szCs w:val="24"/>
              </w:rPr>
              <w:t xml:space="preserve">3. </w:t>
            </w:r>
            <w:r w:rsidRPr="001D5BE0">
              <w:rPr>
                <w:rFonts w:ascii="Times New Roman" w:eastAsia="宋体" w:hAnsi="Times New Roman" w:cs="Times New Roman" w:hint="eastAsia"/>
                <w:color w:val="000000"/>
                <w:sz w:val="24"/>
                <w:szCs w:val="24"/>
              </w:rPr>
              <w:t>微生物对人类的影响</w:t>
            </w:r>
          </w:p>
          <w:p w14:paraId="24DFCECF" w14:textId="77777777" w:rsidR="001D5BE0" w:rsidRPr="001D5BE0" w:rsidRDefault="001D5BE0" w:rsidP="00BE0FF2">
            <w:pPr>
              <w:spacing w:after="0"/>
              <w:jc w:val="both"/>
              <w:rPr>
                <w:rFonts w:ascii="Times New Roman" w:eastAsia="宋体" w:hAnsi="Times New Roman" w:cs="Times New Roman"/>
                <w:color w:val="000000"/>
                <w:sz w:val="24"/>
                <w:szCs w:val="24"/>
              </w:rPr>
            </w:pPr>
            <w:r w:rsidRPr="001D5BE0">
              <w:rPr>
                <w:rFonts w:ascii="Times New Roman" w:eastAsia="宋体" w:hAnsi="Times New Roman" w:cs="Times New Roman" w:hint="eastAsia"/>
                <w:color w:val="000000"/>
                <w:sz w:val="24"/>
                <w:szCs w:val="24"/>
              </w:rPr>
              <w:t xml:space="preserve">4. </w:t>
            </w:r>
            <w:r w:rsidRPr="001D5BE0">
              <w:rPr>
                <w:rFonts w:ascii="Times New Roman" w:eastAsia="宋体" w:hAnsi="Times New Roman" w:cs="Times New Roman" w:hint="eastAsia"/>
                <w:color w:val="000000"/>
                <w:sz w:val="24"/>
                <w:szCs w:val="24"/>
              </w:rPr>
              <w:t>微生物的五大共性</w:t>
            </w:r>
          </w:p>
          <w:p w14:paraId="390DB03E" w14:textId="77777777" w:rsidR="00D113C7" w:rsidRPr="003B0094" w:rsidRDefault="001D5BE0" w:rsidP="00BE0FF2">
            <w:pPr>
              <w:spacing w:after="0"/>
              <w:jc w:val="both"/>
              <w:rPr>
                <w:rFonts w:ascii="Times New Roman" w:eastAsia="宋体" w:hAnsi="Times New Roman" w:cs="Times New Roman"/>
                <w:color w:val="000000"/>
                <w:sz w:val="24"/>
                <w:szCs w:val="24"/>
              </w:rPr>
            </w:pPr>
            <w:r w:rsidRPr="001D5BE0">
              <w:rPr>
                <w:rFonts w:ascii="Times New Roman" w:eastAsia="宋体" w:hAnsi="Times New Roman" w:cs="Times New Roman" w:hint="eastAsia"/>
                <w:color w:val="000000"/>
                <w:sz w:val="24"/>
                <w:szCs w:val="24"/>
              </w:rPr>
              <w:t xml:space="preserve">5. </w:t>
            </w:r>
            <w:r w:rsidRPr="001D5BE0">
              <w:rPr>
                <w:rFonts w:ascii="Times New Roman" w:eastAsia="宋体" w:hAnsi="Times New Roman" w:cs="Times New Roman" w:hint="eastAsia"/>
                <w:color w:val="000000"/>
                <w:sz w:val="24"/>
                <w:szCs w:val="24"/>
              </w:rPr>
              <w:t>微生物学及其分支</w:t>
            </w:r>
          </w:p>
        </w:tc>
        <w:tc>
          <w:tcPr>
            <w:tcW w:w="1508" w:type="dxa"/>
            <w:shd w:val="clear" w:color="auto" w:fill="FFFFFF"/>
            <w:vAlign w:val="center"/>
          </w:tcPr>
          <w:p w14:paraId="5D2F1A94" w14:textId="77777777" w:rsidR="00D113C7" w:rsidRPr="003B0094" w:rsidRDefault="006B63C5" w:rsidP="006B63C5">
            <w:pPr>
              <w:spacing w:after="0"/>
              <w:rPr>
                <w:rFonts w:ascii="Times New Roman" w:eastAsia="宋体" w:hAnsi="Times New Roman" w:cs="Times New Roman"/>
                <w:color w:val="000000"/>
                <w:sz w:val="24"/>
                <w:szCs w:val="24"/>
              </w:rPr>
            </w:pPr>
            <w:r w:rsidRPr="006B63C5">
              <w:rPr>
                <w:rFonts w:ascii="Times New Roman" w:eastAsia="宋体" w:hAnsi="Times New Roman" w:cs="Times New Roman" w:hint="eastAsia"/>
                <w:color w:val="000000"/>
                <w:sz w:val="24"/>
                <w:szCs w:val="24"/>
              </w:rPr>
              <w:t>介绍微生物学的发展史，了解中国的科学贡献和现阶段的机遇和挑战。</w:t>
            </w:r>
          </w:p>
        </w:tc>
      </w:tr>
      <w:tr w:rsidR="00D113C7" w:rsidRPr="00327BC9" w14:paraId="1DDE7D68" w14:textId="77777777" w:rsidTr="00DC6E0D">
        <w:trPr>
          <w:trHeight w:val="624"/>
          <w:jc w:val="center"/>
        </w:trPr>
        <w:tc>
          <w:tcPr>
            <w:tcW w:w="701" w:type="dxa"/>
            <w:shd w:val="clear" w:color="auto" w:fill="FFFFFF"/>
            <w:vAlign w:val="center"/>
          </w:tcPr>
          <w:p w14:paraId="050B87D3" w14:textId="77777777" w:rsidR="00D113C7"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2</w:t>
            </w:r>
          </w:p>
        </w:tc>
        <w:tc>
          <w:tcPr>
            <w:tcW w:w="1656" w:type="dxa"/>
            <w:shd w:val="clear" w:color="auto" w:fill="FFFFFF"/>
            <w:vAlign w:val="center"/>
          </w:tcPr>
          <w:p w14:paraId="26664A3F" w14:textId="77777777" w:rsidR="00765232"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第一章</w:t>
            </w:r>
            <w:r w:rsidRPr="003B0094">
              <w:rPr>
                <w:rFonts w:ascii="Times New Roman" w:eastAsia="宋体" w:hAnsi="Times New Roman" w:cs="Times New Roman"/>
                <w:color w:val="000000"/>
                <w:sz w:val="24"/>
                <w:szCs w:val="24"/>
              </w:rPr>
              <w:t xml:space="preserve"> </w:t>
            </w:r>
            <w:r w:rsidRPr="003B0094">
              <w:rPr>
                <w:rFonts w:ascii="Times New Roman" w:eastAsia="宋体" w:hAnsi="Times New Roman" w:cs="Times New Roman"/>
                <w:color w:val="000000"/>
                <w:sz w:val="24"/>
                <w:szCs w:val="24"/>
              </w:rPr>
              <w:t>原核微生物的形态、构造和功能</w:t>
            </w:r>
          </w:p>
          <w:p w14:paraId="3D3B2D40" w14:textId="77777777" w:rsidR="00D113C7" w:rsidRPr="003B0094" w:rsidRDefault="00765232" w:rsidP="00765232">
            <w:pPr>
              <w:spacing w:after="0"/>
              <w:rPr>
                <w:rFonts w:ascii="Times New Roman" w:eastAsia="宋体" w:hAnsi="Times New Roman" w:cs="Times New Roman"/>
                <w:color w:val="000000"/>
                <w:sz w:val="24"/>
                <w:szCs w:val="24"/>
              </w:rPr>
            </w:pPr>
            <w:r w:rsidRPr="00765232">
              <w:rPr>
                <w:rFonts w:ascii="Times New Roman" w:eastAsia="宋体" w:hAnsi="Times New Roman" w:cs="Times New Roman"/>
                <w:color w:val="000000"/>
                <w:sz w:val="24"/>
                <w:szCs w:val="24"/>
              </w:rPr>
              <w:lastRenderedPageBreak/>
              <w:t>Chapter 1 Morphology, Structure and Function of the Prokaryotic Cells</w:t>
            </w:r>
          </w:p>
        </w:tc>
        <w:tc>
          <w:tcPr>
            <w:tcW w:w="843" w:type="dxa"/>
            <w:shd w:val="clear" w:color="auto" w:fill="FFFFFF"/>
            <w:vAlign w:val="center"/>
          </w:tcPr>
          <w:p w14:paraId="2243CC57" w14:textId="77777777" w:rsidR="00D113C7"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lastRenderedPageBreak/>
              <w:t>7</w:t>
            </w:r>
          </w:p>
        </w:tc>
        <w:tc>
          <w:tcPr>
            <w:tcW w:w="4308" w:type="dxa"/>
            <w:shd w:val="clear" w:color="auto" w:fill="FFFFFF"/>
            <w:vAlign w:val="center"/>
          </w:tcPr>
          <w:p w14:paraId="1E02E226" w14:textId="77777777" w:rsidR="005E4E4A" w:rsidRPr="005E4E4A" w:rsidRDefault="005E4E4A" w:rsidP="00BE0FF2">
            <w:pPr>
              <w:spacing w:after="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1. </w:t>
            </w:r>
            <w:r w:rsidRPr="005E4E4A">
              <w:rPr>
                <w:rFonts w:ascii="Times New Roman" w:eastAsia="宋体" w:hAnsi="Times New Roman" w:cs="Times New Roman" w:hint="eastAsia"/>
                <w:color w:val="000000"/>
                <w:sz w:val="24"/>
                <w:szCs w:val="24"/>
              </w:rPr>
              <w:t>细</w:t>
            </w:r>
            <w:r w:rsidRPr="005E4E4A">
              <w:rPr>
                <w:rFonts w:ascii="Times New Roman" w:eastAsia="宋体" w:hAnsi="Times New Roman" w:cs="Times New Roman" w:hint="eastAsia"/>
                <w:color w:val="000000"/>
                <w:sz w:val="24"/>
                <w:szCs w:val="24"/>
              </w:rPr>
              <w:t xml:space="preserve"> </w:t>
            </w:r>
            <w:r w:rsidRPr="005E4E4A">
              <w:rPr>
                <w:rFonts w:ascii="Times New Roman" w:eastAsia="宋体" w:hAnsi="Times New Roman" w:cs="Times New Roman" w:hint="eastAsia"/>
                <w:color w:val="000000"/>
                <w:sz w:val="24"/>
                <w:szCs w:val="24"/>
              </w:rPr>
              <w:t>菌</w:t>
            </w:r>
          </w:p>
          <w:p w14:paraId="6FAA9CA6" w14:textId="77777777" w:rsidR="005E4E4A" w:rsidRPr="005E4E4A" w:rsidRDefault="005E4E4A" w:rsidP="00BE0FF2">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1.1 </w:t>
            </w:r>
            <w:r w:rsidRPr="005E4E4A">
              <w:rPr>
                <w:rFonts w:ascii="Times New Roman" w:eastAsia="宋体" w:hAnsi="Times New Roman" w:cs="Times New Roman" w:hint="eastAsia"/>
                <w:color w:val="000000"/>
                <w:sz w:val="24"/>
                <w:szCs w:val="24"/>
              </w:rPr>
              <w:t>细菌的染色方法、形态和排列</w:t>
            </w:r>
          </w:p>
          <w:p w14:paraId="7F488C21" w14:textId="77777777" w:rsidR="005E4E4A" w:rsidRPr="005E4E4A" w:rsidRDefault="005E4E4A" w:rsidP="00BE0FF2">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1.2 </w:t>
            </w:r>
            <w:r w:rsidRPr="005E4E4A">
              <w:rPr>
                <w:rFonts w:ascii="Times New Roman" w:eastAsia="宋体" w:hAnsi="Times New Roman" w:cs="Times New Roman" w:hint="eastAsia"/>
                <w:color w:val="000000"/>
                <w:sz w:val="24"/>
                <w:szCs w:val="24"/>
              </w:rPr>
              <w:t>细菌的结构、功能</w:t>
            </w:r>
          </w:p>
          <w:p w14:paraId="1D34C9B3" w14:textId="77777777" w:rsidR="005E4E4A" w:rsidRPr="005E4E4A" w:rsidRDefault="005E4E4A" w:rsidP="00BE0FF2">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1.3 </w:t>
            </w:r>
            <w:r w:rsidRPr="005E4E4A">
              <w:rPr>
                <w:rFonts w:ascii="Times New Roman" w:eastAsia="宋体" w:hAnsi="Times New Roman" w:cs="Times New Roman" w:hint="eastAsia"/>
                <w:color w:val="000000"/>
                <w:sz w:val="24"/>
                <w:szCs w:val="24"/>
              </w:rPr>
              <w:t>繁殖</w:t>
            </w:r>
          </w:p>
          <w:p w14:paraId="0D2A874F" w14:textId="77777777" w:rsidR="005E4E4A" w:rsidRPr="005E4E4A" w:rsidRDefault="005E4E4A" w:rsidP="00BE0FF2">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lastRenderedPageBreak/>
              <w:t xml:space="preserve">1.4 </w:t>
            </w:r>
            <w:r w:rsidRPr="005E4E4A">
              <w:rPr>
                <w:rFonts w:ascii="Times New Roman" w:eastAsia="宋体" w:hAnsi="Times New Roman" w:cs="Times New Roman" w:hint="eastAsia"/>
                <w:color w:val="000000"/>
                <w:sz w:val="24"/>
                <w:szCs w:val="24"/>
              </w:rPr>
              <w:t>菌落特征</w:t>
            </w:r>
          </w:p>
          <w:p w14:paraId="3395ACC7" w14:textId="77777777" w:rsidR="005E4E4A" w:rsidRPr="005E4E4A" w:rsidRDefault="005E4E4A" w:rsidP="00BE0FF2">
            <w:pPr>
              <w:spacing w:after="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2. </w:t>
            </w:r>
            <w:r w:rsidRPr="005E4E4A">
              <w:rPr>
                <w:rFonts w:ascii="Times New Roman" w:eastAsia="宋体" w:hAnsi="Times New Roman" w:cs="Times New Roman" w:hint="eastAsia"/>
                <w:color w:val="000000"/>
                <w:sz w:val="24"/>
                <w:szCs w:val="24"/>
              </w:rPr>
              <w:t>放线菌</w:t>
            </w:r>
          </w:p>
          <w:p w14:paraId="10122849" w14:textId="77777777" w:rsidR="005E4E4A" w:rsidRPr="005E4E4A" w:rsidRDefault="005E4E4A" w:rsidP="00BE0FF2">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2.1</w:t>
            </w:r>
            <w:r w:rsidRPr="005E4E4A">
              <w:rPr>
                <w:rFonts w:ascii="Times New Roman" w:eastAsia="宋体" w:hAnsi="Times New Roman" w:cs="Times New Roman" w:hint="eastAsia"/>
                <w:color w:val="000000"/>
                <w:sz w:val="24"/>
                <w:szCs w:val="24"/>
              </w:rPr>
              <w:t>细胞的形态、构造</w:t>
            </w:r>
          </w:p>
          <w:p w14:paraId="23A031C4" w14:textId="77777777" w:rsidR="005E4E4A" w:rsidRPr="005E4E4A" w:rsidRDefault="005E4E4A" w:rsidP="00BE0FF2">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2.2 </w:t>
            </w:r>
            <w:r w:rsidRPr="005E4E4A">
              <w:rPr>
                <w:rFonts w:ascii="Times New Roman" w:eastAsia="宋体" w:hAnsi="Times New Roman" w:cs="Times New Roman" w:hint="eastAsia"/>
                <w:color w:val="000000"/>
                <w:sz w:val="24"/>
                <w:szCs w:val="24"/>
              </w:rPr>
              <w:t>繁殖</w:t>
            </w:r>
          </w:p>
          <w:p w14:paraId="53A1FD59" w14:textId="77777777" w:rsidR="005E4E4A" w:rsidRPr="005E4E4A" w:rsidRDefault="005E4E4A" w:rsidP="00BE0FF2">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2.3 </w:t>
            </w:r>
            <w:r w:rsidRPr="005E4E4A">
              <w:rPr>
                <w:rFonts w:ascii="Times New Roman" w:eastAsia="宋体" w:hAnsi="Times New Roman" w:cs="Times New Roman" w:hint="eastAsia"/>
                <w:color w:val="000000"/>
                <w:sz w:val="24"/>
                <w:szCs w:val="24"/>
              </w:rPr>
              <w:t>菌落特征</w:t>
            </w:r>
          </w:p>
          <w:p w14:paraId="088134AC" w14:textId="77777777" w:rsidR="005E4E4A" w:rsidRPr="005E4E4A" w:rsidRDefault="005E4E4A" w:rsidP="00BE0FF2">
            <w:pPr>
              <w:spacing w:after="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3. </w:t>
            </w:r>
            <w:r w:rsidRPr="005E4E4A">
              <w:rPr>
                <w:rFonts w:ascii="Times New Roman" w:eastAsia="宋体" w:hAnsi="Times New Roman" w:cs="Times New Roman" w:hint="eastAsia"/>
                <w:color w:val="000000"/>
                <w:sz w:val="24"/>
                <w:szCs w:val="24"/>
              </w:rPr>
              <w:t>蓝细菌</w:t>
            </w:r>
          </w:p>
          <w:p w14:paraId="5FCE6F31" w14:textId="77777777" w:rsidR="005E4E4A" w:rsidRPr="005E4E4A" w:rsidRDefault="005E4E4A" w:rsidP="00BE0FF2">
            <w:pPr>
              <w:spacing w:after="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4. </w:t>
            </w:r>
            <w:r w:rsidRPr="005E4E4A">
              <w:rPr>
                <w:rFonts w:ascii="Times New Roman" w:eastAsia="宋体" w:hAnsi="Times New Roman" w:cs="Times New Roman" w:hint="eastAsia"/>
                <w:color w:val="000000"/>
                <w:sz w:val="24"/>
                <w:szCs w:val="24"/>
              </w:rPr>
              <w:t>支原体、立克次氏体和衣原体</w:t>
            </w:r>
          </w:p>
          <w:p w14:paraId="0D8C9A4C" w14:textId="77777777" w:rsidR="005E4E4A" w:rsidRPr="005E4E4A" w:rsidRDefault="005E4E4A" w:rsidP="00BE0FF2">
            <w:pPr>
              <w:spacing w:after="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5. </w:t>
            </w:r>
            <w:r w:rsidRPr="005E4E4A">
              <w:rPr>
                <w:rFonts w:ascii="Times New Roman" w:eastAsia="宋体" w:hAnsi="Times New Roman" w:cs="Times New Roman" w:hint="eastAsia"/>
                <w:color w:val="000000"/>
                <w:sz w:val="24"/>
                <w:szCs w:val="24"/>
              </w:rPr>
              <w:t>黏细菌</w:t>
            </w:r>
          </w:p>
          <w:p w14:paraId="660813DF" w14:textId="77777777" w:rsidR="00D113C7" w:rsidRPr="003B0094" w:rsidRDefault="005E4E4A" w:rsidP="00BE0FF2">
            <w:pPr>
              <w:spacing w:after="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6. </w:t>
            </w:r>
            <w:proofErr w:type="gramStart"/>
            <w:r w:rsidRPr="005E4E4A">
              <w:rPr>
                <w:rFonts w:ascii="Times New Roman" w:eastAsia="宋体" w:hAnsi="Times New Roman" w:cs="Times New Roman" w:hint="eastAsia"/>
                <w:color w:val="000000"/>
                <w:sz w:val="24"/>
                <w:szCs w:val="24"/>
              </w:rPr>
              <w:t>古菌</w:t>
            </w:r>
            <w:proofErr w:type="gramEnd"/>
          </w:p>
        </w:tc>
        <w:tc>
          <w:tcPr>
            <w:tcW w:w="1508" w:type="dxa"/>
            <w:shd w:val="clear" w:color="auto" w:fill="FFFFFF"/>
            <w:vAlign w:val="center"/>
          </w:tcPr>
          <w:p w14:paraId="5EEF500A" w14:textId="77777777" w:rsidR="00D113C7" w:rsidRPr="001D5BE0" w:rsidRDefault="001D5BE0" w:rsidP="007A75EC">
            <w:pPr>
              <w:spacing w:after="0"/>
              <w:rPr>
                <w:rFonts w:ascii="Times New Roman" w:eastAsia="宋体" w:hAnsi="Times New Roman" w:cs="Times New Roman"/>
                <w:color w:val="000000"/>
                <w:sz w:val="24"/>
                <w:szCs w:val="24"/>
              </w:rPr>
            </w:pPr>
            <w:r w:rsidRPr="001D5BE0">
              <w:rPr>
                <w:rFonts w:ascii="Times New Roman" w:eastAsia="宋体" w:hAnsi="Times New Roman" w:cs="Times New Roman" w:hint="eastAsia"/>
                <w:color w:val="000000"/>
                <w:sz w:val="24"/>
                <w:szCs w:val="24"/>
              </w:rPr>
              <w:lastRenderedPageBreak/>
              <w:t>通过讲述</w:t>
            </w:r>
            <w:r>
              <w:rPr>
                <w:rFonts w:ascii="Times New Roman" w:eastAsia="宋体" w:hAnsi="Times New Roman" w:cs="Times New Roman" w:hint="eastAsia"/>
                <w:color w:val="000000"/>
                <w:sz w:val="24"/>
                <w:szCs w:val="24"/>
              </w:rPr>
              <w:t>我国科学家</w:t>
            </w:r>
            <w:r w:rsidRPr="001D5BE0">
              <w:rPr>
                <w:rFonts w:ascii="Times New Roman" w:eastAsia="宋体" w:hAnsi="Times New Roman" w:cs="Times New Roman" w:hint="eastAsia"/>
                <w:color w:val="000000"/>
                <w:sz w:val="24"/>
                <w:szCs w:val="24"/>
              </w:rPr>
              <w:t>汤非凡发现沙眼衣原体的</w:t>
            </w:r>
            <w:r w:rsidRPr="001D5BE0">
              <w:rPr>
                <w:rFonts w:ascii="Times New Roman" w:eastAsia="宋体" w:hAnsi="Times New Roman" w:cs="Times New Roman" w:hint="eastAsia"/>
                <w:color w:val="000000"/>
                <w:sz w:val="24"/>
                <w:szCs w:val="24"/>
              </w:rPr>
              <w:lastRenderedPageBreak/>
              <w:t>故事，学习为科学献身的品质。</w:t>
            </w:r>
          </w:p>
        </w:tc>
      </w:tr>
      <w:tr w:rsidR="00DC6E0D" w:rsidRPr="00327BC9" w14:paraId="010D2469" w14:textId="77777777" w:rsidTr="00DC6E0D">
        <w:trPr>
          <w:trHeight w:val="624"/>
          <w:jc w:val="center"/>
        </w:trPr>
        <w:tc>
          <w:tcPr>
            <w:tcW w:w="701" w:type="dxa"/>
            <w:shd w:val="clear" w:color="auto" w:fill="FFFFFF"/>
            <w:vAlign w:val="center"/>
          </w:tcPr>
          <w:p w14:paraId="7B7DB63A"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lastRenderedPageBreak/>
              <w:t>3</w:t>
            </w:r>
          </w:p>
        </w:tc>
        <w:tc>
          <w:tcPr>
            <w:tcW w:w="1656" w:type="dxa"/>
            <w:shd w:val="clear" w:color="auto" w:fill="FFFFFF"/>
            <w:vAlign w:val="center"/>
          </w:tcPr>
          <w:p w14:paraId="20C4B8CC" w14:textId="77777777" w:rsidR="00DC6E0D"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第二章</w:t>
            </w:r>
            <w:r w:rsidRPr="003B0094">
              <w:rPr>
                <w:rFonts w:ascii="Times New Roman" w:eastAsia="宋体" w:hAnsi="Times New Roman" w:cs="Times New Roman"/>
                <w:color w:val="000000"/>
                <w:sz w:val="24"/>
                <w:szCs w:val="24"/>
              </w:rPr>
              <w:t xml:space="preserve"> </w:t>
            </w:r>
            <w:r w:rsidRPr="003B0094">
              <w:rPr>
                <w:rFonts w:ascii="Times New Roman" w:eastAsia="宋体" w:hAnsi="Times New Roman" w:cs="Times New Roman"/>
                <w:color w:val="000000"/>
                <w:sz w:val="24"/>
                <w:szCs w:val="24"/>
              </w:rPr>
              <w:t>真核微生物的形态、构造和功能</w:t>
            </w:r>
          </w:p>
          <w:p w14:paraId="35F228FA" w14:textId="7E3EFDF0" w:rsidR="0063270E" w:rsidRPr="003B0094" w:rsidRDefault="0063270E" w:rsidP="0063270E">
            <w:pPr>
              <w:spacing w:after="0"/>
              <w:rPr>
                <w:rFonts w:ascii="Times New Roman" w:eastAsia="宋体" w:hAnsi="Times New Roman" w:cs="Times New Roman"/>
                <w:color w:val="000000"/>
                <w:sz w:val="24"/>
                <w:szCs w:val="24"/>
              </w:rPr>
            </w:pPr>
            <w:r w:rsidRPr="0063270E">
              <w:rPr>
                <w:rFonts w:ascii="Times New Roman" w:eastAsia="宋体" w:hAnsi="Times New Roman" w:cs="Times New Roman"/>
                <w:color w:val="000000"/>
                <w:sz w:val="24"/>
                <w:szCs w:val="24"/>
              </w:rPr>
              <w:t xml:space="preserve">Chapter 2 Morphology, structure and Function of the </w:t>
            </w:r>
            <w:r w:rsidR="009C3969" w:rsidRPr="0063270E">
              <w:rPr>
                <w:rFonts w:ascii="Times New Roman" w:eastAsia="宋体" w:hAnsi="Times New Roman" w:cs="Times New Roman"/>
                <w:color w:val="000000"/>
                <w:sz w:val="24"/>
                <w:szCs w:val="24"/>
              </w:rPr>
              <w:t>Eukaryotic</w:t>
            </w:r>
            <w:r w:rsidRPr="0063270E">
              <w:rPr>
                <w:rFonts w:ascii="Times New Roman" w:eastAsia="宋体" w:hAnsi="Times New Roman" w:cs="Times New Roman"/>
                <w:color w:val="000000"/>
                <w:sz w:val="24"/>
                <w:szCs w:val="24"/>
              </w:rPr>
              <w:t xml:space="preserve"> Cells</w:t>
            </w:r>
          </w:p>
        </w:tc>
        <w:tc>
          <w:tcPr>
            <w:tcW w:w="843" w:type="dxa"/>
            <w:shd w:val="clear" w:color="auto" w:fill="FFFFFF"/>
            <w:vAlign w:val="center"/>
          </w:tcPr>
          <w:p w14:paraId="261AC182"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4</w:t>
            </w:r>
          </w:p>
        </w:tc>
        <w:tc>
          <w:tcPr>
            <w:tcW w:w="4308" w:type="dxa"/>
            <w:shd w:val="clear" w:color="auto" w:fill="FFFFFF"/>
            <w:vAlign w:val="center"/>
          </w:tcPr>
          <w:p w14:paraId="6B7E6507" w14:textId="77777777" w:rsidR="005E4E4A" w:rsidRPr="005E4E4A" w:rsidRDefault="005E4E4A" w:rsidP="00BE0FF2">
            <w:pPr>
              <w:spacing w:after="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1. </w:t>
            </w:r>
            <w:r w:rsidRPr="005E4E4A">
              <w:rPr>
                <w:rFonts w:ascii="Times New Roman" w:eastAsia="宋体" w:hAnsi="Times New Roman" w:cs="Times New Roman" w:hint="eastAsia"/>
                <w:color w:val="000000"/>
                <w:sz w:val="24"/>
                <w:szCs w:val="24"/>
              </w:rPr>
              <w:t>真核微生物概述</w:t>
            </w:r>
          </w:p>
          <w:p w14:paraId="6AF69E59" w14:textId="77777777" w:rsidR="005E4E4A" w:rsidRPr="005E4E4A" w:rsidRDefault="005E4E4A" w:rsidP="00BE0FF2">
            <w:pPr>
              <w:spacing w:after="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2. </w:t>
            </w:r>
            <w:r w:rsidRPr="005E4E4A">
              <w:rPr>
                <w:rFonts w:ascii="Times New Roman" w:eastAsia="宋体" w:hAnsi="Times New Roman" w:cs="Times New Roman" w:hint="eastAsia"/>
                <w:color w:val="000000"/>
                <w:sz w:val="24"/>
                <w:szCs w:val="24"/>
              </w:rPr>
              <w:t>酵母菌</w:t>
            </w:r>
          </w:p>
          <w:p w14:paraId="1225B040" w14:textId="77777777" w:rsidR="005E4E4A" w:rsidRPr="005E4E4A" w:rsidRDefault="005E4E4A" w:rsidP="000B6D9C">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2.1 </w:t>
            </w:r>
            <w:r w:rsidRPr="005E4E4A">
              <w:rPr>
                <w:rFonts w:ascii="Times New Roman" w:eastAsia="宋体" w:hAnsi="Times New Roman" w:cs="Times New Roman" w:hint="eastAsia"/>
                <w:color w:val="000000"/>
                <w:sz w:val="24"/>
                <w:szCs w:val="24"/>
              </w:rPr>
              <w:t>酵母菌细胞的形态、构造</w:t>
            </w:r>
          </w:p>
          <w:p w14:paraId="4AE73ABA" w14:textId="77777777" w:rsidR="005E4E4A" w:rsidRPr="005E4E4A" w:rsidRDefault="005E4E4A" w:rsidP="000B6D9C">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2.2 </w:t>
            </w:r>
            <w:r w:rsidRPr="005E4E4A">
              <w:rPr>
                <w:rFonts w:ascii="Times New Roman" w:eastAsia="宋体" w:hAnsi="Times New Roman" w:cs="Times New Roman" w:hint="eastAsia"/>
                <w:color w:val="000000"/>
                <w:sz w:val="24"/>
                <w:szCs w:val="24"/>
              </w:rPr>
              <w:t>酵母菌繁殖方式、生活史</w:t>
            </w:r>
          </w:p>
          <w:p w14:paraId="23C4C33F" w14:textId="77777777" w:rsidR="005E4E4A" w:rsidRPr="005E4E4A" w:rsidRDefault="005E4E4A" w:rsidP="000B6D9C">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2.3 </w:t>
            </w:r>
            <w:r w:rsidRPr="005E4E4A">
              <w:rPr>
                <w:rFonts w:ascii="Times New Roman" w:eastAsia="宋体" w:hAnsi="Times New Roman" w:cs="Times New Roman" w:hint="eastAsia"/>
                <w:color w:val="000000"/>
                <w:sz w:val="24"/>
                <w:szCs w:val="24"/>
              </w:rPr>
              <w:t>酵母菌菌落特征</w:t>
            </w:r>
          </w:p>
          <w:p w14:paraId="4E82FAEA" w14:textId="77777777" w:rsidR="005E4E4A" w:rsidRPr="005E4E4A" w:rsidRDefault="005E4E4A" w:rsidP="00BE0FF2">
            <w:pPr>
              <w:spacing w:after="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3. </w:t>
            </w:r>
            <w:r w:rsidRPr="005E4E4A">
              <w:rPr>
                <w:rFonts w:ascii="Times New Roman" w:eastAsia="宋体" w:hAnsi="Times New Roman" w:cs="Times New Roman" w:hint="eastAsia"/>
                <w:color w:val="000000"/>
                <w:sz w:val="24"/>
                <w:szCs w:val="24"/>
              </w:rPr>
              <w:t>霉</w:t>
            </w:r>
            <w:r w:rsidRPr="005E4E4A">
              <w:rPr>
                <w:rFonts w:ascii="Times New Roman" w:eastAsia="宋体" w:hAnsi="Times New Roman" w:cs="Times New Roman" w:hint="eastAsia"/>
                <w:color w:val="000000"/>
                <w:sz w:val="24"/>
                <w:szCs w:val="24"/>
              </w:rPr>
              <w:t xml:space="preserve"> </w:t>
            </w:r>
            <w:r w:rsidRPr="005E4E4A">
              <w:rPr>
                <w:rFonts w:ascii="Times New Roman" w:eastAsia="宋体" w:hAnsi="Times New Roman" w:cs="Times New Roman" w:hint="eastAsia"/>
                <w:color w:val="000000"/>
                <w:sz w:val="24"/>
                <w:szCs w:val="24"/>
              </w:rPr>
              <w:t>菌</w:t>
            </w:r>
          </w:p>
          <w:p w14:paraId="11E0B13C" w14:textId="77777777" w:rsidR="005E4E4A" w:rsidRPr="005E4E4A" w:rsidRDefault="005E4E4A" w:rsidP="000B6D9C">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3.1 </w:t>
            </w:r>
            <w:r w:rsidRPr="005E4E4A">
              <w:rPr>
                <w:rFonts w:ascii="Times New Roman" w:eastAsia="宋体" w:hAnsi="Times New Roman" w:cs="Times New Roman" w:hint="eastAsia"/>
                <w:color w:val="000000"/>
                <w:sz w:val="24"/>
                <w:szCs w:val="24"/>
              </w:rPr>
              <w:t>霉菌细胞的形态、构造</w:t>
            </w:r>
          </w:p>
          <w:p w14:paraId="73FC168C" w14:textId="77777777" w:rsidR="005E4E4A" w:rsidRPr="005E4E4A" w:rsidRDefault="005E4E4A" w:rsidP="000B6D9C">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3.2 </w:t>
            </w:r>
            <w:r w:rsidRPr="005E4E4A">
              <w:rPr>
                <w:rFonts w:ascii="Times New Roman" w:eastAsia="宋体" w:hAnsi="Times New Roman" w:cs="Times New Roman" w:hint="eastAsia"/>
                <w:color w:val="000000"/>
                <w:sz w:val="24"/>
                <w:szCs w:val="24"/>
              </w:rPr>
              <w:t>霉菌繁殖方式</w:t>
            </w:r>
          </w:p>
          <w:p w14:paraId="28F9EB34" w14:textId="77777777" w:rsidR="00DC6E0D" w:rsidRPr="005E4E4A" w:rsidRDefault="005E4E4A" w:rsidP="000B6D9C">
            <w:pPr>
              <w:spacing w:after="0"/>
              <w:ind w:firstLineChars="100" w:firstLine="240"/>
              <w:jc w:val="both"/>
              <w:rPr>
                <w:rFonts w:ascii="Times New Roman" w:eastAsia="宋体" w:hAnsi="Times New Roman" w:cs="Times New Roman"/>
                <w:color w:val="000000"/>
                <w:sz w:val="24"/>
                <w:szCs w:val="24"/>
              </w:rPr>
            </w:pPr>
            <w:r w:rsidRPr="005E4E4A">
              <w:rPr>
                <w:rFonts w:ascii="Times New Roman" w:eastAsia="宋体" w:hAnsi="Times New Roman" w:cs="Times New Roman" w:hint="eastAsia"/>
                <w:color w:val="000000"/>
                <w:sz w:val="24"/>
                <w:szCs w:val="24"/>
              </w:rPr>
              <w:t xml:space="preserve">3.3 </w:t>
            </w:r>
            <w:r w:rsidRPr="005E4E4A">
              <w:rPr>
                <w:rFonts w:ascii="Times New Roman" w:eastAsia="宋体" w:hAnsi="Times New Roman" w:cs="Times New Roman" w:hint="eastAsia"/>
                <w:color w:val="000000"/>
                <w:sz w:val="24"/>
                <w:szCs w:val="24"/>
              </w:rPr>
              <w:t>霉菌菌落特征</w:t>
            </w:r>
          </w:p>
        </w:tc>
        <w:tc>
          <w:tcPr>
            <w:tcW w:w="1508" w:type="dxa"/>
            <w:shd w:val="clear" w:color="auto" w:fill="FFFFFF"/>
            <w:vAlign w:val="center"/>
          </w:tcPr>
          <w:p w14:paraId="16C0E490" w14:textId="77777777" w:rsidR="00DC6E0D" w:rsidRPr="007A75EC" w:rsidRDefault="007A75EC" w:rsidP="007A75EC">
            <w:pPr>
              <w:spacing w:after="0"/>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介</w:t>
            </w:r>
            <w:r w:rsidR="002E6AA6">
              <w:rPr>
                <w:rFonts w:ascii="Times New Roman" w:eastAsia="宋体" w:hAnsi="Times New Roman" w:cs="Times New Roman" w:hint="eastAsia"/>
                <w:color w:val="000000"/>
                <w:sz w:val="24"/>
                <w:szCs w:val="24"/>
              </w:rPr>
              <w:t>绍青霉素抑菌机制的发现和不断修正，培养学生不盲目信奉权威、培养</w:t>
            </w:r>
            <w:r w:rsidRPr="007A75EC">
              <w:rPr>
                <w:rFonts w:ascii="Times New Roman" w:eastAsia="宋体" w:hAnsi="Times New Roman" w:cs="Times New Roman" w:hint="eastAsia"/>
                <w:color w:val="000000"/>
                <w:sz w:val="24"/>
                <w:szCs w:val="24"/>
              </w:rPr>
              <w:t>探索求真的品质。</w:t>
            </w:r>
          </w:p>
        </w:tc>
      </w:tr>
      <w:tr w:rsidR="00DC6E0D" w:rsidRPr="00327BC9" w14:paraId="120A72B9" w14:textId="77777777" w:rsidTr="00DC6E0D">
        <w:trPr>
          <w:trHeight w:val="624"/>
          <w:jc w:val="center"/>
        </w:trPr>
        <w:tc>
          <w:tcPr>
            <w:tcW w:w="701" w:type="dxa"/>
            <w:shd w:val="clear" w:color="auto" w:fill="FFFFFF"/>
            <w:vAlign w:val="center"/>
          </w:tcPr>
          <w:p w14:paraId="703A772E"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4</w:t>
            </w:r>
          </w:p>
        </w:tc>
        <w:tc>
          <w:tcPr>
            <w:tcW w:w="1656" w:type="dxa"/>
            <w:shd w:val="clear" w:color="auto" w:fill="FFFFFF"/>
            <w:vAlign w:val="center"/>
          </w:tcPr>
          <w:p w14:paraId="0DFB11E8" w14:textId="77777777" w:rsidR="00DC6E0D"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第三章</w:t>
            </w:r>
            <w:r w:rsidRPr="003B0094">
              <w:rPr>
                <w:rFonts w:ascii="Times New Roman" w:eastAsia="宋体" w:hAnsi="Times New Roman" w:cs="Times New Roman"/>
                <w:color w:val="000000"/>
                <w:sz w:val="24"/>
                <w:szCs w:val="24"/>
              </w:rPr>
              <w:t xml:space="preserve"> </w:t>
            </w:r>
            <w:r w:rsidRPr="003B0094">
              <w:rPr>
                <w:rFonts w:ascii="Times New Roman" w:eastAsia="宋体" w:hAnsi="Times New Roman" w:cs="Times New Roman"/>
                <w:color w:val="000000"/>
                <w:sz w:val="24"/>
                <w:szCs w:val="24"/>
              </w:rPr>
              <w:t>病毒</w:t>
            </w:r>
          </w:p>
          <w:p w14:paraId="73EAA966" w14:textId="77777777" w:rsidR="0063270E" w:rsidRPr="003B0094" w:rsidRDefault="0063270E" w:rsidP="0063270E">
            <w:pPr>
              <w:spacing w:after="0"/>
              <w:rPr>
                <w:rFonts w:ascii="Times New Roman" w:eastAsia="宋体" w:hAnsi="Times New Roman" w:cs="Times New Roman"/>
                <w:color w:val="000000"/>
                <w:sz w:val="24"/>
                <w:szCs w:val="24"/>
              </w:rPr>
            </w:pPr>
            <w:r w:rsidRPr="0063270E">
              <w:rPr>
                <w:rFonts w:ascii="Times New Roman" w:eastAsia="宋体" w:hAnsi="Times New Roman" w:cs="Times New Roman"/>
                <w:color w:val="000000"/>
                <w:sz w:val="24"/>
                <w:szCs w:val="24"/>
              </w:rPr>
              <w:t>Chapter 3 Viruses</w:t>
            </w:r>
          </w:p>
        </w:tc>
        <w:tc>
          <w:tcPr>
            <w:tcW w:w="843" w:type="dxa"/>
            <w:shd w:val="clear" w:color="auto" w:fill="FFFFFF"/>
            <w:vAlign w:val="center"/>
          </w:tcPr>
          <w:p w14:paraId="0C71B022"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4</w:t>
            </w:r>
          </w:p>
        </w:tc>
        <w:tc>
          <w:tcPr>
            <w:tcW w:w="4308" w:type="dxa"/>
            <w:shd w:val="clear" w:color="auto" w:fill="FFFFFF"/>
            <w:vAlign w:val="center"/>
          </w:tcPr>
          <w:p w14:paraId="007EC86B" w14:textId="77777777" w:rsidR="007A75EC" w:rsidRPr="007A75EC" w:rsidRDefault="007A75EC" w:rsidP="007A75EC">
            <w:pPr>
              <w:spacing w:after="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1. </w:t>
            </w:r>
            <w:r w:rsidRPr="007A75EC">
              <w:rPr>
                <w:rFonts w:ascii="Times New Roman" w:eastAsia="宋体" w:hAnsi="Times New Roman" w:cs="Times New Roman" w:hint="eastAsia"/>
                <w:color w:val="000000"/>
                <w:sz w:val="24"/>
                <w:szCs w:val="24"/>
              </w:rPr>
              <w:t>病</w:t>
            </w:r>
            <w:r w:rsidRPr="007A75EC">
              <w:rPr>
                <w:rFonts w:ascii="Times New Roman" w:eastAsia="宋体" w:hAnsi="Times New Roman" w:cs="Times New Roman" w:hint="eastAsia"/>
                <w:color w:val="000000"/>
                <w:sz w:val="24"/>
                <w:szCs w:val="24"/>
              </w:rPr>
              <w:t xml:space="preserve"> </w:t>
            </w:r>
            <w:r w:rsidRPr="007A75EC">
              <w:rPr>
                <w:rFonts w:ascii="Times New Roman" w:eastAsia="宋体" w:hAnsi="Times New Roman" w:cs="Times New Roman" w:hint="eastAsia"/>
                <w:color w:val="000000"/>
                <w:sz w:val="24"/>
                <w:szCs w:val="24"/>
              </w:rPr>
              <w:t>毒</w:t>
            </w:r>
          </w:p>
          <w:p w14:paraId="1ADB6FF7"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1.1 </w:t>
            </w:r>
            <w:r w:rsidRPr="007A75EC">
              <w:rPr>
                <w:rFonts w:ascii="Times New Roman" w:eastAsia="宋体" w:hAnsi="Times New Roman" w:cs="Times New Roman" w:hint="eastAsia"/>
                <w:color w:val="000000"/>
                <w:sz w:val="24"/>
                <w:szCs w:val="24"/>
              </w:rPr>
              <w:t>特性</w:t>
            </w:r>
          </w:p>
          <w:p w14:paraId="6F6307F5"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1.2 </w:t>
            </w:r>
            <w:r w:rsidRPr="007A75EC">
              <w:rPr>
                <w:rFonts w:ascii="Times New Roman" w:eastAsia="宋体" w:hAnsi="Times New Roman" w:cs="Times New Roman" w:hint="eastAsia"/>
                <w:color w:val="000000"/>
                <w:sz w:val="24"/>
                <w:szCs w:val="24"/>
              </w:rPr>
              <w:t>形态构造</w:t>
            </w:r>
          </w:p>
          <w:p w14:paraId="4535344F"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1.3 </w:t>
            </w:r>
            <w:r w:rsidRPr="007A75EC">
              <w:rPr>
                <w:rFonts w:ascii="Times New Roman" w:eastAsia="宋体" w:hAnsi="Times New Roman" w:cs="Times New Roman" w:hint="eastAsia"/>
                <w:color w:val="000000"/>
                <w:sz w:val="24"/>
                <w:szCs w:val="24"/>
              </w:rPr>
              <w:t>化学组分</w:t>
            </w:r>
          </w:p>
          <w:p w14:paraId="252484F5"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1.4 </w:t>
            </w:r>
            <w:r w:rsidRPr="007A75EC">
              <w:rPr>
                <w:rFonts w:ascii="Times New Roman" w:eastAsia="宋体" w:hAnsi="Times New Roman" w:cs="Times New Roman" w:hint="eastAsia"/>
                <w:color w:val="000000"/>
                <w:sz w:val="24"/>
                <w:szCs w:val="24"/>
              </w:rPr>
              <w:t>繁殖方式</w:t>
            </w:r>
          </w:p>
          <w:p w14:paraId="050D5EB5"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1.5</w:t>
            </w:r>
            <w:r w:rsidRPr="007A75EC">
              <w:rPr>
                <w:rFonts w:ascii="Times New Roman" w:eastAsia="宋体" w:hAnsi="Times New Roman" w:cs="Times New Roman" w:hint="eastAsia"/>
                <w:color w:val="000000"/>
                <w:sz w:val="24"/>
                <w:szCs w:val="24"/>
              </w:rPr>
              <w:t>培养技术</w:t>
            </w:r>
          </w:p>
          <w:p w14:paraId="6CF705F7" w14:textId="77777777" w:rsidR="007A75EC" w:rsidRPr="007A75EC" w:rsidRDefault="007A75EC" w:rsidP="007A75EC">
            <w:pPr>
              <w:spacing w:after="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2. </w:t>
            </w:r>
            <w:r w:rsidRPr="007A75EC">
              <w:rPr>
                <w:rFonts w:ascii="Times New Roman" w:eastAsia="宋体" w:hAnsi="Times New Roman" w:cs="Times New Roman" w:hint="eastAsia"/>
                <w:color w:val="000000"/>
                <w:sz w:val="24"/>
                <w:szCs w:val="24"/>
              </w:rPr>
              <w:t>亚病毒</w:t>
            </w:r>
          </w:p>
          <w:p w14:paraId="5BACC81E"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2.1</w:t>
            </w:r>
            <w:r w:rsidRPr="007A75EC">
              <w:rPr>
                <w:rFonts w:ascii="Times New Roman" w:eastAsia="宋体" w:hAnsi="Times New Roman" w:cs="Times New Roman" w:hint="eastAsia"/>
                <w:color w:val="000000"/>
                <w:sz w:val="24"/>
                <w:szCs w:val="24"/>
              </w:rPr>
              <w:t>类病毒</w:t>
            </w:r>
          </w:p>
          <w:p w14:paraId="0E861C9D"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2.2</w:t>
            </w:r>
            <w:r w:rsidRPr="007A75EC">
              <w:rPr>
                <w:rFonts w:ascii="Times New Roman" w:eastAsia="宋体" w:hAnsi="Times New Roman" w:cs="Times New Roman" w:hint="eastAsia"/>
                <w:color w:val="000000"/>
                <w:sz w:val="24"/>
                <w:szCs w:val="24"/>
              </w:rPr>
              <w:t>拟病毒</w:t>
            </w:r>
          </w:p>
          <w:p w14:paraId="4A047439" w14:textId="77777777" w:rsidR="00DC6E0D" w:rsidRPr="003B0094"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2.3</w:t>
            </w:r>
            <w:proofErr w:type="gramStart"/>
            <w:r w:rsidRPr="007A75EC">
              <w:rPr>
                <w:rFonts w:ascii="Times New Roman" w:eastAsia="宋体" w:hAnsi="Times New Roman" w:cs="Times New Roman" w:hint="eastAsia"/>
                <w:color w:val="000000"/>
                <w:sz w:val="24"/>
                <w:szCs w:val="24"/>
              </w:rPr>
              <w:t>朊</w:t>
            </w:r>
            <w:proofErr w:type="gramEnd"/>
            <w:r w:rsidRPr="007A75EC">
              <w:rPr>
                <w:rFonts w:ascii="Times New Roman" w:eastAsia="宋体" w:hAnsi="Times New Roman" w:cs="Times New Roman" w:hint="eastAsia"/>
                <w:color w:val="000000"/>
                <w:sz w:val="24"/>
                <w:szCs w:val="24"/>
              </w:rPr>
              <w:t>病毒</w:t>
            </w:r>
          </w:p>
        </w:tc>
        <w:tc>
          <w:tcPr>
            <w:tcW w:w="1508" w:type="dxa"/>
            <w:shd w:val="clear" w:color="auto" w:fill="FFFFFF"/>
            <w:vAlign w:val="center"/>
          </w:tcPr>
          <w:p w14:paraId="27EB8999" w14:textId="77777777" w:rsidR="00DC6E0D" w:rsidRPr="007A75EC" w:rsidRDefault="007A75EC" w:rsidP="007A75EC">
            <w:pPr>
              <w:spacing w:after="0"/>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通过讲述噬菌体</w:t>
            </w:r>
            <w:proofErr w:type="gramStart"/>
            <w:r w:rsidRPr="007A75EC">
              <w:rPr>
                <w:rFonts w:ascii="Times New Roman" w:eastAsia="宋体" w:hAnsi="Times New Roman" w:cs="Times New Roman" w:hint="eastAsia"/>
                <w:color w:val="000000"/>
                <w:sz w:val="24"/>
                <w:szCs w:val="24"/>
              </w:rPr>
              <w:t>侵染</w:t>
            </w:r>
            <w:proofErr w:type="gramEnd"/>
            <w:r w:rsidRPr="007A75EC">
              <w:rPr>
                <w:rFonts w:ascii="Times New Roman" w:eastAsia="宋体" w:hAnsi="Times New Roman" w:cs="Times New Roman" w:hint="eastAsia"/>
                <w:color w:val="000000"/>
                <w:sz w:val="24"/>
                <w:szCs w:val="24"/>
              </w:rPr>
              <w:t>的缜密过程，培养学生未雨绸缪、统筹安排的处事策略。</w:t>
            </w:r>
          </w:p>
        </w:tc>
      </w:tr>
      <w:tr w:rsidR="00DC6E0D" w:rsidRPr="00327BC9" w14:paraId="78E1B0A2" w14:textId="77777777" w:rsidTr="00DC6E0D">
        <w:trPr>
          <w:trHeight w:val="624"/>
          <w:jc w:val="center"/>
        </w:trPr>
        <w:tc>
          <w:tcPr>
            <w:tcW w:w="701" w:type="dxa"/>
            <w:shd w:val="clear" w:color="auto" w:fill="FFFFFF"/>
            <w:vAlign w:val="center"/>
          </w:tcPr>
          <w:p w14:paraId="35DFE944"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5</w:t>
            </w:r>
          </w:p>
        </w:tc>
        <w:tc>
          <w:tcPr>
            <w:tcW w:w="1656" w:type="dxa"/>
            <w:shd w:val="clear" w:color="auto" w:fill="FFFFFF"/>
            <w:vAlign w:val="center"/>
          </w:tcPr>
          <w:p w14:paraId="6A04A92C" w14:textId="77777777" w:rsidR="00DC6E0D"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第四章</w:t>
            </w:r>
            <w:r w:rsidRPr="003B0094">
              <w:rPr>
                <w:rFonts w:ascii="Times New Roman" w:eastAsia="宋体" w:hAnsi="Times New Roman" w:cs="Times New Roman"/>
                <w:color w:val="000000"/>
                <w:sz w:val="24"/>
                <w:szCs w:val="24"/>
              </w:rPr>
              <w:t xml:space="preserve"> </w:t>
            </w:r>
            <w:r w:rsidRPr="003B0094">
              <w:rPr>
                <w:rFonts w:ascii="Times New Roman" w:eastAsia="宋体" w:hAnsi="Times New Roman" w:cs="Times New Roman"/>
                <w:color w:val="000000"/>
                <w:sz w:val="24"/>
                <w:szCs w:val="24"/>
              </w:rPr>
              <w:t>微生物的营养与培养基</w:t>
            </w:r>
          </w:p>
          <w:p w14:paraId="4FDAE429" w14:textId="77777777" w:rsidR="00A312AB" w:rsidRPr="00A312AB" w:rsidRDefault="00A312AB" w:rsidP="00A312AB">
            <w:pPr>
              <w:spacing w:after="0"/>
              <w:rPr>
                <w:rFonts w:ascii="Times New Roman" w:eastAsia="宋体" w:hAnsi="Times New Roman" w:cs="Times New Roman"/>
                <w:color w:val="000000"/>
                <w:sz w:val="24"/>
                <w:szCs w:val="24"/>
              </w:rPr>
            </w:pPr>
            <w:r w:rsidRPr="00A312AB">
              <w:rPr>
                <w:rFonts w:ascii="Times New Roman" w:eastAsia="宋体" w:hAnsi="Times New Roman" w:cs="Times New Roman"/>
                <w:color w:val="000000"/>
                <w:sz w:val="24"/>
                <w:szCs w:val="24"/>
              </w:rPr>
              <w:t xml:space="preserve">Chapter </w:t>
            </w:r>
            <w:proofErr w:type="gramStart"/>
            <w:r w:rsidRPr="00A312AB">
              <w:rPr>
                <w:rFonts w:ascii="Times New Roman" w:eastAsia="宋体" w:hAnsi="Times New Roman" w:cs="Times New Roman"/>
                <w:color w:val="000000"/>
                <w:sz w:val="24"/>
                <w:szCs w:val="24"/>
              </w:rPr>
              <w:t>4  Microbial</w:t>
            </w:r>
            <w:proofErr w:type="gramEnd"/>
            <w:r w:rsidRPr="00A312AB">
              <w:rPr>
                <w:rFonts w:ascii="Times New Roman" w:eastAsia="宋体" w:hAnsi="Times New Roman" w:cs="Times New Roman"/>
                <w:color w:val="000000"/>
                <w:sz w:val="24"/>
                <w:szCs w:val="24"/>
              </w:rPr>
              <w:t xml:space="preserve"> Nutrition and Culture Media</w:t>
            </w:r>
          </w:p>
        </w:tc>
        <w:tc>
          <w:tcPr>
            <w:tcW w:w="843" w:type="dxa"/>
            <w:shd w:val="clear" w:color="auto" w:fill="FFFFFF"/>
            <w:vAlign w:val="center"/>
          </w:tcPr>
          <w:p w14:paraId="1B6FD74F"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3</w:t>
            </w:r>
          </w:p>
        </w:tc>
        <w:tc>
          <w:tcPr>
            <w:tcW w:w="4308" w:type="dxa"/>
            <w:shd w:val="clear" w:color="auto" w:fill="FFFFFF"/>
            <w:vAlign w:val="center"/>
          </w:tcPr>
          <w:p w14:paraId="2CA3A015" w14:textId="77777777" w:rsidR="007A75EC" w:rsidRPr="007A75EC" w:rsidRDefault="007A75EC" w:rsidP="007A75EC">
            <w:pPr>
              <w:spacing w:after="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1. </w:t>
            </w:r>
            <w:r w:rsidRPr="007A75EC">
              <w:rPr>
                <w:rFonts w:ascii="Times New Roman" w:eastAsia="宋体" w:hAnsi="Times New Roman" w:cs="Times New Roman" w:hint="eastAsia"/>
                <w:color w:val="000000"/>
                <w:sz w:val="24"/>
                <w:szCs w:val="24"/>
              </w:rPr>
              <w:t>微生物营养要素</w:t>
            </w:r>
          </w:p>
          <w:p w14:paraId="1C4109D1" w14:textId="77777777" w:rsidR="007A75EC" w:rsidRPr="007A75EC" w:rsidRDefault="007A75EC" w:rsidP="007A75EC">
            <w:pPr>
              <w:spacing w:after="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2. </w:t>
            </w:r>
            <w:r w:rsidRPr="007A75EC">
              <w:rPr>
                <w:rFonts w:ascii="Times New Roman" w:eastAsia="宋体" w:hAnsi="Times New Roman" w:cs="Times New Roman" w:hint="eastAsia"/>
                <w:color w:val="000000"/>
                <w:sz w:val="24"/>
                <w:szCs w:val="24"/>
              </w:rPr>
              <w:t>微生物的营养类型</w:t>
            </w:r>
          </w:p>
          <w:p w14:paraId="062255A5" w14:textId="77777777" w:rsidR="007A75EC" w:rsidRPr="007A75EC" w:rsidRDefault="007A75EC" w:rsidP="007A75EC">
            <w:pPr>
              <w:spacing w:after="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3. </w:t>
            </w:r>
            <w:r w:rsidRPr="007A75EC">
              <w:rPr>
                <w:rFonts w:ascii="Times New Roman" w:eastAsia="宋体" w:hAnsi="Times New Roman" w:cs="Times New Roman" w:hint="eastAsia"/>
                <w:color w:val="000000"/>
                <w:sz w:val="24"/>
                <w:szCs w:val="24"/>
              </w:rPr>
              <w:t>营养物质进入细胞的方式</w:t>
            </w:r>
          </w:p>
          <w:p w14:paraId="6E3C4FB0"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3.1</w:t>
            </w:r>
            <w:r w:rsidRPr="007A75EC">
              <w:rPr>
                <w:rFonts w:ascii="Times New Roman" w:eastAsia="宋体" w:hAnsi="Times New Roman" w:cs="Times New Roman" w:hint="eastAsia"/>
                <w:color w:val="000000"/>
                <w:sz w:val="24"/>
                <w:szCs w:val="24"/>
              </w:rPr>
              <w:t>单纯扩散</w:t>
            </w:r>
          </w:p>
          <w:p w14:paraId="1ACA0E59"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3.2</w:t>
            </w:r>
            <w:r w:rsidRPr="007A75EC">
              <w:rPr>
                <w:rFonts w:ascii="Times New Roman" w:eastAsia="宋体" w:hAnsi="Times New Roman" w:cs="Times New Roman" w:hint="eastAsia"/>
                <w:color w:val="000000"/>
                <w:sz w:val="24"/>
                <w:szCs w:val="24"/>
              </w:rPr>
              <w:t>促进扩散</w:t>
            </w:r>
          </w:p>
          <w:p w14:paraId="5495261A"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3.3</w:t>
            </w:r>
            <w:r w:rsidRPr="007A75EC">
              <w:rPr>
                <w:rFonts w:ascii="Times New Roman" w:eastAsia="宋体" w:hAnsi="Times New Roman" w:cs="Times New Roman" w:hint="eastAsia"/>
                <w:color w:val="000000"/>
                <w:sz w:val="24"/>
                <w:szCs w:val="24"/>
              </w:rPr>
              <w:t>主动运输</w:t>
            </w:r>
          </w:p>
          <w:p w14:paraId="78E38F01"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3.4</w:t>
            </w:r>
            <w:r w:rsidRPr="007A75EC">
              <w:rPr>
                <w:rFonts w:ascii="Times New Roman" w:eastAsia="宋体" w:hAnsi="Times New Roman" w:cs="Times New Roman" w:hint="eastAsia"/>
                <w:color w:val="000000"/>
                <w:sz w:val="24"/>
                <w:szCs w:val="24"/>
              </w:rPr>
              <w:t>基团移位</w:t>
            </w:r>
          </w:p>
          <w:p w14:paraId="4CF21837" w14:textId="77777777" w:rsidR="007A75EC" w:rsidRPr="007A75EC" w:rsidRDefault="007A75EC" w:rsidP="007A75EC">
            <w:pPr>
              <w:spacing w:after="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 xml:space="preserve">4. </w:t>
            </w:r>
            <w:r w:rsidRPr="007A75EC">
              <w:rPr>
                <w:rFonts w:ascii="Times New Roman" w:eastAsia="宋体" w:hAnsi="Times New Roman" w:cs="Times New Roman" w:hint="eastAsia"/>
                <w:color w:val="000000"/>
                <w:sz w:val="24"/>
                <w:szCs w:val="24"/>
              </w:rPr>
              <w:t>培养基</w:t>
            </w:r>
          </w:p>
          <w:p w14:paraId="7E97E3BF" w14:textId="77777777" w:rsidR="007A75EC"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4.1</w:t>
            </w:r>
            <w:r w:rsidRPr="007A75EC">
              <w:rPr>
                <w:rFonts w:ascii="Times New Roman" w:eastAsia="宋体" w:hAnsi="Times New Roman" w:cs="Times New Roman" w:hint="eastAsia"/>
                <w:color w:val="000000"/>
                <w:sz w:val="24"/>
                <w:szCs w:val="24"/>
              </w:rPr>
              <w:t>培养基配制的原则</w:t>
            </w:r>
          </w:p>
          <w:p w14:paraId="24091A90" w14:textId="77777777" w:rsidR="00DC6E0D" w:rsidRPr="007A75EC" w:rsidRDefault="007A75EC" w:rsidP="007A75EC">
            <w:pPr>
              <w:spacing w:after="0"/>
              <w:ind w:firstLineChars="100" w:firstLine="240"/>
              <w:jc w:val="both"/>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4.2</w:t>
            </w:r>
            <w:r w:rsidRPr="007A75EC">
              <w:rPr>
                <w:rFonts w:ascii="Times New Roman" w:eastAsia="宋体" w:hAnsi="Times New Roman" w:cs="Times New Roman" w:hint="eastAsia"/>
                <w:color w:val="000000"/>
                <w:sz w:val="24"/>
                <w:szCs w:val="24"/>
              </w:rPr>
              <w:t>培养基的种类</w:t>
            </w:r>
          </w:p>
        </w:tc>
        <w:tc>
          <w:tcPr>
            <w:tcW w:w="1508" w:type="dxa"/>
            <w:shd w:val="clear" w:color="auto" w:fill="FFFFFF"/>
            <w:vAlign w:val="center"/>
          </w:tcPr>
          <w:p w14:paraId="0C4CC9AD" w14:textId="77777777" w:rsidR="00DC6E0D" w:rsidRPr="003B0094" w:rsidRDefault="007A75EC" w:rsidP="007A75EC">
            <w:pPr>
              <w:spacing w:after="0"/>
              <w:rPr>
                <w:rFonts w:ascii="Times New Roman" w:eastAsia="宋体" w:hAnsi="Times New Roman" w:cs="Times New Roman"/>
                <w:color w:val="000000"/>
                <w:sz w:val="24"/>
                <w:szCs w:val="24"/>
              </w:rPr>
            </w:pPr>
            <w:r w:rsidRPr="007A75EC">
              <w:rPr>
                <w:rFonts w:ascii="Times New Roman" w:eastAsia="宋体" w:hAnsi="Times New Roman" w:cs="Times New Roman" w:hint="eastAsia"/>
                <w:color w:val="000000"/>
                <w:sz w:val="24"/>
                <w:szCs w:val="24"/>
              </w:rPr>
              <w:t>通过讲述微生物营养，介绍环境与人的关系，让大家了解可以通过自身努力改变周围环境，变废为宝，变害为利。</w:t>
            </w:r>
          </w:p>
        </w:tc>
      </w:tr>
      <w:tr w:rsidR="00DC6E0D" w:rsidRPr="00327BC9" w14:paraId="02D6BA0C" w14:textId="77777777" w:rsidTr="004F329C">
        <w:trPr>
          <w:trHeight w:val="624"/>
          <w:jc w:val="center"/>
        </w:trPr>
        <w:tc>
          <w:tcPr>
            <w:tcW w:w="701" w:type="dxa"/>
            <w:shd w:val="clear" w:color="auto" w:fill="FFFFFF"/>
            <w:vAlign w:val="center"/>
          </w:tcPr>
          <w:p w14:paraId="05423F4D"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6</w:t>
            </w:r>
          </w:p>
        </w:tc>
        <w:tc>
          <w:tcPr>
            <w:tcW w:w="1656" w:type="dxa"/>
            <w:shd w:val="clear" w:color="auto" w:fill="FFFFFF"/>
            <w:vAlign w:val="center"/>
          </w:tcPr>
          <w:p w14:paraId="5983179B" w14:textId="77777777" w:rsidR="00DC6E0D"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第五章</w:t>
            </w:r>
            <w:r w:rsidRPr="003B0094">
              <w:rPr>
                <w:rFonts w:ascii="Times New Roman" w:eastAsia="宋体" w:hAnsi="Times New Roman" w:cs="Times New Roman"/>
                <w:color w:val="000000"/>
                <w:sz w:val="24"/>
                <w:szCs w:val="24"/>
              </w:rPr>
              <w:t xml:space="preserve"> </w:t>
            </w:r>
            <w:r w:rsidRPr="003B0094">
              <w:rPr>
                <w:rFonts w:ascii="Times New Roman" w:eastAsia="宋体" w:hAnsi="Times New Roman" w:cs="Times New Roman"/>
                <w:color w:val="000000"/>
                <w:sz w:val="24"/>
                <w:szCs w:val="24"/>
              </w:rPr>
              <w:t>微生物的新陈代谢</w:t>
            </w:r>
          </w:p>
          <w:p w14:paraId="152D7CB6" w14:textId="77777777" w:rsidR="001C5FC5" w:rsidRDefault="001C5FC5" w:rsidP="001C5FC5">
            <w:pPr>
              <w:spacing w:after="0"/>
              <w:rPr>
                <w:rFonts w:ascii="Times New Roman" w:eastAsia="宋体" w:hAnsi="Times New Roman" w:cs="Times New Roman"/>
                <w:color w:val="000000"/>
                <w:sz w:val="24"/>
                <w:szCs w:val="24"/>
              </w:rPr>
            </w:pPr>
            <w:r w:rsidRPr="001C5FC5">
              <w:rPr>
                <w:rFonts w:ascii="Times New Roman" w:eastAsia="宋体" w:hAnsi="Times New Roman" w:cs="Times New Roman"/>
                <w:color w:val="000000"/>
                <w:sz w:val="24"/>
                <w:szCs w:val="24"/>
              </w:rPr>
              <w:t xml:space="preserve">Chapter </w:t>
            </w:r>
            <w:proofErr w:type="gramStart"/>
            <w:r w:rsidRPr="001C5FC5">
              <w:rPr>
                <w:rFonts w:ascii="Times New Roman" w:eastAsia="宋体" w:hAnsi="Times New Roman" w:cs="Times New Roman"/>
                <w:color w:val="000000"/>
                <w:sz w:val="24"/>
                <w:szCs w:val="24"/>
              </w:rPr>
              <w:t>5  Microbial</w:t>
            </w:r>
            <w:proofErr w:type="gramEnd"/>
            <w:r w:rsidRPr="001C5FC5">
              <w:rPr>
                <w:rFonts w:ascii="Times New Roman" w:eastAsia="宋体" w:hAnsi="Times New Roman" w:cs="Times New Roman"/>
                <w:color w:val="000000"/>
                <w:sz w:val="24"/>
                <w:szCs w:val="24"/>
              </w:rPr>
              <w:t xml:space="preserve"> Metabolism</w:t>
            </w:r>
          </w:p>
          <w:p w14:paraId="0D161F12" w14:textId="77777777" w:rsidR="00353780" w:rsidRPr="003B0094" w:rsidRDefault="00353780" w:rsidP="00353780">
            <w:pPr>
              <w:spacing w:after="0"/>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（受生物化学课程进度的影响，本章</w:t>
            </w:r>
            <w:r w:rsidR="001669AA">
              <w:rPr>
                <w:rFonts w:ascii="Times New Roman" w:eastAsia="宋体" w:hAnsi="Times New Roman" w:cs="Times New Roman" w:hint="eastAsia"/>
                <w:color w:val="000000"/>
                <w:sz w:val="24"/>
                <w:szCs w:val="24"/>
              </w:rPr>
              <w:t>拟</w:t>
            </w:r>
            <w:r>
              <w:rPr>
                <w:rFonts w:ascii="Times New Roman" w:eastAsia="宋体" w:hAnsi="Times New Roman" w:cs="Times New Roman" w:hint="eastAsia"/>
                <w:color w:val="000000"/>
                <w:sz w:val="24"/>
                <w:szCs w:val="24"/>
              </w:rPr>
              <w:t>在第十章以后讲授）</w:t>
            </w:r>
          </w:p>
        </w:tc>
        <w:tc>
          <w:tcPr>
            <w:tcW w:w="843" w:type="dxa"/>
            <w:shd w:val="clear" w:color="auto" w:fill="FFFFFF"/>
            <w:vAlign w:val="center"/>
          </w:tcPr>
          <w:p w14:paraId="24B2BDEC"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lastRenderedPageBreak/>
              <w:t>6</w:t>
            </w:r>
          </w:p>
        </w:tc>
        <w:tc>
          <w:tcPr>
            <w:tcW w:w="4308" w:type="dxa"/>
            <w:shd w:val="clear" w:color="auto" w:fill="FFFFFF"/>
            <w:vAlign w:val="center"/>
          </w:tcPr>
          <w:p w14:paraId="782CCC0A" w14:textId="77777777" w:rsidR="00771204"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1. </w:t>
            </w:r>
            <w:r w:rsidRPr="00771204">
              <w:rPr>
                <w:rFonts w:ascii="Times New Roman" w:eastAsia="宋体" w:hAnsi="Times New Roman" w:cs="Times New Roman" w:hint="eastAsia"/>
                <w:color w:val="000000"/>
                <w:sz w:val="24"/>
                <w:szCs w:val="24"/>
              </w:rPr>
              <w:t>微生物的能量代谢</w:t>
            </w:r>
          </w:p>
          <w:p w14:paraId="699C9C82"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1.1</w:t>
            </w:r>
            <w:r w:rsidRPr="00771204">
              <w:rPr>
                <w:rFonts w:ascii="Times New Roman" w:eastAsia="宋体" w:hAnsi="Times New Roman" w:cs="Times New Roman" w:hint="eastAsia"/>
                <w:color w:val="000000"/>
                <w:sz w:val="24"/>
                <w:szCs w:val="24"/>
              </w:rPr>
              <w:t>化能异养微生物的生物氧化</w:t>
            </w:r>
            <w:r w:rsidRPr="00771204">
              <w:rPr>
                <w:rFonts w:ascii="Times New Roman" w:eastAsia="宋体" w:hAnsi="Times New Roman" w:cs="Times New Roman" w:hint="eastAsia"/>
                <w:color w:val="000000"/>
                <w:sz w:val="24"/>
                <w:szCs w:val="24"/>
              </w:rPr>
              <w:t xml:space="preserve"> </w:t>
            </w:r>
          </w:p>
          <w:p w14:paraId="382D1140" w14:textId="77777777" w:rsid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1.2</w:t>
            </w:r>
            <w:r w:rsidR="0092639E">
              <w:rPr>
                <w:rFonts w:ascii="Times New Roman" w:eastAsia="宋体" w:hAnsi="Times New Roman" w:cs="Times New Roman" w:hint="eastAsia"/>
                <w:color w:val="000000"/>
                <w:sz w:val="24"/>
                <w:szCs w:val="24"/>
              </w:rPr>
              <w:t>化能</w:t>
            </w:r>
            <w:r w:rsidRPr="00771204">
              <w:rPr>
                <w:rFonts w:ascii="Times New Roman" w:eastAsia="宋体" w:hAnsi="Times New Roman" w:cs="Times New Roman" w:hint="eastAsia"/>
                <w:color w:val="000000"/>
                <w:sz w:val="24"/>
                <w:szCs w:val="24"/>
              </w:rPr>
              <w:t>自养微生物的生物氧化</w:t>
            </w:r>
          </w:p>
          <w:p w14:paraId="33FB9EEA" w14:textId="77777777" w:rsidR="0092639E" w:rsidRDefault="0092639E" w:rsidP="00771204">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 xml:space="preserve">1.3 </w:t>
            </w:r>
            <w:r w:rsidRPr="0092639E">
              <w:rPr>
                <w:rFonts w:ascii="Times New Roman" w:eastAsia="宋体" w:hAnsi="Times New Roman" w:cs="Times New Roman" w:hint="eastAsia"/>
                <w:color w:val="000000"/>
                <w:sz w:val="24"/>
                <w:szCs w:val="24"/>
              </w:rPr>
              <w:t>光能营养型微生物的生物氧化</w:t>
            </w:r>
          </w:p>
          <w:p w14:paraId="570C489B" w14:textId="77777777" w:rsidR="0092639E" w:rsidRPr="0092639E" w:rsidRDefault="0092639E" w:rsidP="00771204">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1.4 ATP</w:t>
            </w:r>
            <w:r w:rsidRPr="0092639E">
              <w:rPr>
                <w:rFonts w:ascii="Times New Roman" w:eastAsia="宋体" w:hAnsi="Times New Roman" w:cs="Times New Roman" w:hint="eastAsia"/>
                <w:color w:val="000000"/>
                <w:sz w:val="24"/>
                <w:szCs w:val="24"/>
              </w:rPr>
              <w:t>的产生方式</w:t>
            </w:r>
          </w:p>
          <w:p w14:paraId="0D4A34BC" w14:textId="77777777" w:rsidR="0092639E"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2. </w:t>
            </w:r>
            <w:r w:rsidRPr="00771204">
              <w:rPr>
                <w:rFonts w:ascii="Times New Roman" w:eastAsia="宋体" w:hAnsi="Times New Roman" w:cs="Times New Roman" w:hint="eastAsia"/>
                <w:color w:val="000000"/>
                <w:sz w:val="24"/>
                <w:szCs w:val="24"/>
              </w:rPr>
              <w:t>微生物的分解代谢</w:t>
            </w:r>
          </w:p>
          <w:p w14:paraId="72D5BC47" w14:textId="77777777" w:rsidR="00DC6E0D" w:rsidRDefault="0092639E" w:rsidP="00771204">
            <w:pPr>
              <w:spacing w:after="0"/>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3</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微生物的</w:t>
            </w:r>
            <w:r w:rsidR="00771204" w:rsidRPr="00771204">
              <w:rPr>
                <w:rFonts w:ascii="Times New Roman" w:eastAsia="宋体" w:hAnsi="Times New Roman" w:cs="Times New Roman" w:hint="eastAsia"/>
                <w:color w:val="000000"/>
                <w:sz w:val="24"/>
                <w:szCs w:val="24"/>
              </w:rPr>
              <w:t>合成代谢</w:t>
            </w:r>
          </w:p>
          <w:p w14:paraId="0CA4E18A" w14:textId="77777777" w:rsidR="0092639E" w:rsidRDefault="0092639E" w:rsidP="0092639E">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 xml:space="preserve">3.1 </w:t>
            </w:r>
            <w:r w:rsidRPr="0092639E">
              <w:rPr>
                <w:rFonts w:ascii="Times New Roman" w:eastAsia="宋体" w:hAnsi="Times New Roman" w:cs="Times New Roman" w:hint="eastAsia"/>
                <w:color w:val="000000"/>
                <w:sz w:val="24"/>
                <w:szCs w:val="24"/>
              </w:rPr>
              <w:t>自养微生物的</w:t>
            </w:r>
            <w:r w:rsidRPr="0092639E">
              <w:rPr>
                <w:rFonts w:ascii="Times New Roman" w:eastAsia="宋体" w:hAnsi="Times New Roman" w:cs="Times New Roman" w:hint="eastAsia"/>
                <w:color w:val="000000"/>
                <w:sz w:val="24"/>
                <w:szCs w:val="24"/>
              </w:rPr>
              <w:t>CO2</w:t>
            </w:r>
            <w:r w:rsidRPr="0092639E">
              <w:rPr>
                <w:rFonts w:ascii="Times New Roman" w:eastAsia="宋体" w:hAnsi="Times New Roman" w:cs="Times New Roman" w:hint="eastAsia"/>
                <w:color w:val="000000"/>
                <w:sz w:val="24"/>
                <w:szCs w:val="24"/>
              </w:rPr>
              <w:t>固定</w:t>
            </w:r>
          </w:p>
          <w:p w14:paraId="2C6D146B" w14:textId="77777777" w:rsidR="0092639E" w:rsidRDefault="0092639E" w:rsidP="0092639E">
            <w:pPr>
              <w:spacing w:after="0"/>
              <w:ind w:firstLineChars="100" w:firstLine="240"/>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3</w:t>
            </w:r>
            <w:r>
              <w:rPr>
                <w:rFonts w:ascii="Times New Roman" w:eastAsia="宋体" w:hAnsi="Times New Roman" w:cs="Times New Roman"/>
                <w:color w:val="000000"/>
                <w:sz w:val="24"/>
                <w:szCs w:val="24"/>
              </w:rPr>
              <w:t xml:space="preserve">.2 </w:t>
            </w:r>
            <w:r>
              <w:rPr>
                <w:rFonts w:ascii="Times New Roman" w:eastAsia="宋体" w:hAnsi="Times New Roman" w:cs="Times New Roman" w:hint="eastAsia"/>
                <w:color w:val="000000"/>
                <w:sz w:val="24"/>
                <w:szCs w:val="24"/>
              </w:rPr>
              <w:t>生物固氮作用</w:t>
            </w:r>
          </w:p>
          <w:p w14:paraId="6FB529EE" w14:textId="77777777" w:rsidR="0092639E" w:rsidRDefault="0092639E" w:rsidP="0092639E">
            <w:pPr>
              <w:spacing w:after="0"/>
              <w:ind w:firstLineChars="100" w:firstLine="240"/>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3</w:t>
            </w:r>
            <w:r>
              <w:rPr>
                <w:rFonts w:ascii="Times New Roman" w:eastAsia="宋体" w:hAnsi="Times New Roman" w:cs="Times New Roman"/>
                <w:color w:val="000000"/>
                <w:sz w:val="24"/>
                <w:szCs w:val="24"/>
              </w:rPr>
              <w:t xml:space="preserve">.3 </w:t>
            </w:r>
            <w:r>
              <w:rPr>
                <w:rFonts w:ascii="Times New Roman" w:eastAsia="宋体" w:hAnsi="Times New Roman" w:cs="Times New Roman" w:hint="eastAsia"/>
                <w:color w:val="000000"/>
                <w:sz w:val="24"/>
                <w:szCs w:val="24"/>
              </w:rPr>
              <w:t>肽聚糖的合成</w:t>
            </w:r>
          </w:p>
          <w:p w14:paraId="1416803B" w14:textId="77777777" w:rsidR="00354446" w:rsidRDefault="00354446" w:rsidP="0092639E">
            <w:pPr>
              <w:spacing w:after="0"/>
              <w:ind w:firstLineChars="100" w:firstLine="240"/>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3</w:t>
            </w:r>
            <w:r>
              <w:rPr>
                <w:rFonts w:ascii="Times New Roman" w:eastAsia="宋体" w:hAnsi="Times New Roman" w:cs="Times New Roman"/>
                <w:color w:val="000000"/>
                <w:sz w:val="24"/>
                <w:szCs w:val="24"/>
              </w:rPr>
              <w:t xml:space="preserve">.4 </w:t>
            </w:r>
            <w:r>
              <w:rPr>
                <w:rFonts w:ascii="Times New Roman" w:eastAsia="宋体" w:hAnsi="Times New Roman" w:cs="Times New Roman" w:hint="eastAsia"/>
                <w:color w:val="000000"/>
                <w:sz w:val="24"/>
                <w:szCs w:val="24"/>
              </w:rPr>
              <w:t>微生物次级代谢及产物</w:t>
            </w:r>
          </w:p>
          <w:p w14:paraId="3E421925" w14:textId="77777777" w:rsidR="0092639E" w:rsidRPr="00771204" w:rsidRDefault="0092639E" w:rsidP="00771204">
            <w:pPr>
              <w:spacing w:after="0"/>
              <w:jc w:val="both"/>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4</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代谢调控和发酵工业</w:t>
            </w:r>
          </w:p>
        </w:tc>
        <w:tc>
          <w:tcPr>
            <w:tcW w:w="1508" w:type="dxa"/>
            <w:shd w:val="clear" w:color="auto" w:fill="FFFFFF"/>
            <w:vAlign w:val="center"/>
          </w:tcPr>
          <w:p w14:paraId="08CB85C0" w14:textId="6EEC56C9" w:rsidR="00DC6E0D" w:rsidRPr="005B0476" w:rsidRDefault="004F329C" w:rsidP="004F329C">
            <w:pPr>
              <w:spacing w:after="0"/>
              <w:jc w:val="center"/>
              <w:rPr>
                <w:rFonts w:ascii="Times New Roman" w:eastAsia="宋体" w:hAnsi="Times New Roman" w:cs="Times New Roman"/>
                <w:color w:val="000000"/>
                <w:sz w:val="24"/>
                <w:szCs w:val="24"/>
              </w:rPr>
            </w:pPr>
            <w:r w:rsidRPr="005B0476">
              <w:rPr>
                <w:rFonts w:ascii="Times New Roman" w:eastAsia="宋体" w:hAnsi="Times New Roman" w:cs="Times New Roman" w:hint="eastAsia"/>
                <w:color w:val="000000"/>
                <w:sz w:val="24"/>
                <w:szCs w:val="24"/>
              </w:rPr>
              <w:lastRenderedPageBreak/>
              <w:t>通过</w:t>
            </w:r>
            <w:r>
              <w:rPr>
                <w:rFonts w:ascii="Times New Roman" w:eastAsia="宋体" w:hAnsi="Times New Roman" w:cs="Times New Roman" w:hint="eastAsia"/>
                <w:color w:val="000000"/>
                <w:sz w:val="24"/>
                <w:szCs w:val="24"/>
              </w:rPr>
              <w:t>微生物</w:t>
            </w:r>
            <w:r>
              <w:rPr>
                <w:rFonts w:ascii="Times New Roman" w:eastAsia="宋体" w:hAnsi="Times New Roman" w:cs="Times New Roman"/>
                <w:color w:val="000000"/>
                <w:sz w:val="24"/>
                <w:szCs w:val="24"/>
              </w:rPr>
              <w:t>固</w:t>
            </w:r>
            <w:r>
              <w:rPr>
                <w:rFonts w:ascii="Times New Roman" w:eastAsia="宋体" w:hAnsi="Times New Roman" w:cs="Times New Roman" w:hint="eastAsia"/>
                <w:color w:val="000000"/>
                <w:sz w:val="24"/>
                <w:szCs w:val="24"/>
              </w:rPr>
              <w:t>碳</w:t>
            </w:r>
            <w:r w:rsidR="00633B07">
              <w:rPr>
                <w:rFonts w:ascii="Times New Roman" w:eastAsia="宋体" w:hAnsi="Times New Roman" w:cs="Times New Roman" w:hint="eastAsia"/>
                <w:color w:val="000000"/>
                <w:sz w:val="24"/>
                <w:szCs w:val="24"/>
              </w:rPr>
              <w:t>新</w:t>
            </w:r>
            <w:r>
              <w:rPr>
                <w:rFonts w:ascii="Times New Roman" w:eastAsia="宋体" w:hAnsi="Times New Roman" w:cs="Times New Roman"/>
                <w:color w:val="000000"/>
                <w:sz w:val="24"/>
                <w:szCs w:val="24"/>
              </w:rPr>
              <w:t>途径的</w:t>
            </w:r>
            <w:r w:rsidR="00633B07">
              <w:rPr>
                <w:rFonts w:ascii="Times New Roman" w:eastAsia="宋体" w:hAnsi="Times New Roman" w:cs="Times New Roman" w:hint="eastAsia"/>
                <w:color w:val="000000"/>
                <w:sz w:val="24"/>
                <w:szCs w:val="24"/>
              </w:rPr>
              <w:t>发现</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让</w:t>
            </w:r>
            <w:r>
              <w:rPr>
                <w:rFonts w:ascii="Times New Roman" w:eastAsia="宋体" w:hAnsi="Times New Roman" w:cs="Times New Roman"/>
                <w:color w:val="000000"/>
                <w:sz w:val="24"/>
                <w:szCs w:val="24"/>
              </w:rPr>
              <w:t>学生</w:t>
            </w:r>
            <w:r>
              <w:rPr>
                <w:rFonts w:ascii="Times New Roman" w:eastAsia="宋体" w:hAnsi="Times New Roman" w:cs="Times New Roman" w:hint="eastAsia"/>
                <w:color w:val="000000"/>
                <w:sz w:val="24"/>
                <w:szCs w:val="24"/>
              </w:rPr>
              <w:t>打破</w:t>
            </w:r>
            <w:r>
              <w:rPr>
                <w:rFonts w:ascii="Times New Roman" w:eastAsia="宋体" w:hAnsi="Times New Roman" w:cs="Times New Roman"/>
                <w:color w:val="000000"/>
                <w:sz w:val="24"/>
                <w:szCs w:val="24"/>
              </w:rPr>
              <w:t>思维枷锁</w:t>
            </w:r>
            <w:r>
              <w:rPr>
                <w:rFonts w:ascii="Times New Roman" w:eastAsia="宋体" w:hAnsi="Times New Roman" w:cs="Times New Roman" w:hint="eastAsia"/>
                <w:color w:val="000000"/>
                <w:sz w:val="24"/>
                <w:szCs w:val="24"/>
              </w:rPr>
              <w:t>、敢</w:t>
            </w:r>
            <w:r>
              <w:rPr>
                <w:rFonts w:ascii="Times New Roman" w:eastAsia="宋体" w:hAnsi="Times New Roman" w:cs="Times New Roman" w:hint="eastAsia"/>
                <w:color w:val="000000"/>
                <w:sz w:val="24"/>
                <w:szCs w:val="24"/>
              </w:rPr>
              <w:lastRenderedPageBreak/>
              <w:t>于质疑、勇于</w:t>
            </w:r>
            <w:r>
              <w:rPr>
                <w:rFonts w:ascii="Times New Roman" w:eastAsia="宋体" w:hAnsi="Times New Roman" w:cs="Times New Roman"/>
                <w:color w:val="000000"/>
                <w:sz w:val="24"/>
                <w:szCs w:val="24"/>
              </w:rPr>
              <w:t>创新</w:t>
            </w:r>
            <w:r w:rsidR="00820CB6">
              <w:rPr>
                <w:rFonts w:ascii="Times New Roman" w:eastAsia="宋体" w:hAnsi="Times New Roman" w:cs="Times New Roman" w:hint="eastAsia"/>
                <w:color w:val="000000"/>
                <w:sz w:val="24"/>
                <w:szCs w:val="24"/>
              </w:rPr>
              <w:t>。</w:t>
            </w:r>
          </w:p>
        </w:tc>
      </w:tr>
      <w:tr w:rsidR="00DC6E0D" w:rsidRPr="00327BC9" w14:paraId="005281BE" w14:textId="77777777" w:rsidTr="00DC6E0D">
        <w:trPr>
          <w:trHeight w:val="624"/>
          <w:jc w:val="center"/>
        </w:trPr>
        <w:tc>
          <w:tcPr>
            <w:tcW w:w="701" w:type="dxa"/>
            <w:shd w:val="clear" w:color="auto" w:fill="FFFFFF"/>
            <w:vAlign w:val="center"/>
          </w:tcPr>
          <w:p w14:paraId="02AC00AE"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lastRenderedPageBreak/>
              <w:t>7</w:t>
            </w:r>
          </w:p>
        </w:tc>
        <w:tc>
          <w:tcPr>
            <w:tcW w:w="1656" w:type="dxa"/>
            <w:shd w:val="clear" w:color="auto" w:fill="FFFFFF"/>
            <w:vAlign w:val="center"/>
          </w:tcPr>
          <w:p w14:paraId="1BA2CE09" w14:textId="77777777" w:rsidR="00DC6E0D" w:rsidRDefault="00DC6E0D" w:rsidP="00BE0FF2">
            <w:pPr>
              <w:spacing w:after="0"/>
              <w:jc w:val="both"/>
              <w:rPr>
                <w:rFonts w:ascii="Times New Roman" w:eastAsia="宋体" w:hAnsi="Times New Roman" w:cs="Times New Roman"/>
                <w:sz w:val="24"/>
                <w:szCs w:val="24"/>
              </w:rPr>
            </w:pPr>
            <w:r w:rsidRPr="003B0094">
              <w:rPr>
                <w:rFonts w:ascii="Times New Roman" w:eastAsia="宋体" w:hAnsi="Times New Roman" w:cs="Times New Roman"/>
                <w:sz w:val="24"/>
                <w:szCs w:val="24"/>
              </w:rPr>
              <w:t>第六章</w:t>
            </w:r>
            <w:r w:rsidRPr="003B0094">
              <w:rPr>
                <w:rFonts w:ascii="Times New Roman" w:eastAsia="宋体" w:hAnsi="Times New Roman" w:cs="Times New Roman"/>
                <w:sz w:val="24"/>
                <w:szCs w:val="24"/>
              </w:rPr>
              <w:t xml:space="preserve"> </w:t>
            </w:r>
            <w:r w:rsidRPr="003B0094">
              <w:rPr>
                <w:rFonts w:ascii="Times New Roman" w:eastAsia="宋体" w:hAnsi="Times New Roman" w:cs="Times New Roman"/>
                <w:sz w:val="24"/>
                <w:szCs w:val="24"/>
              </w:rPr>
              <w:t>微生物的生长及其控制</w:t>
            </w:r>
          </w:p>
          <w:p w14:paraId="4FC6E9EF" w14:textId="77777777" w:rsidR="001C5FC5" w:rsidRPr="003B0094" w:rsidRDefault="001C5FC5" w:rsidP="001C5FC5">
            <w:pPr>
              <w:spacing w:after="0"/>
              <w:rPr>
                <w:rFonts w:ascii="Times New Roman" w:eastAsia="宋体" w:hAnsi="Times New Roman" w:cs="Times New Roman"/>
                <w:sz w:val="24"/>
                <w:szCs w:val="24"/>
              </w:rPr>
            </w:pPr>
            <w:r w:rsidRPr="001C5FC5">
              <w:rPr>
                <w:rFonts w:ascii="Times New Roman" w:eastAsia="宋体" w:hAnsi="Times New Roman" w:cs="Times New Roman"/>
                <w:sz w:val="24"/>
                <w:szCs w:val="24"/>
              </w:rPr>
              <w:t>Chapter 6 Microbial Growth and Control</w:t>
            </w:r>
          </w:p>
        </w:tc>
        <w:tc>
          <w:tcPr>
            <w:tcW w:w="843" w:type="dxa"/>
            <w:shd w:val="clear" w:color="auto" w:fill="FFFFFF"/>
            <w:vAlign w:val="center"/>
          </w:tcPr>
          <w:p w14:paraId="1D0950A4"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6</w:t>
            </w:r>
          </w:p>
        </w:tc>
        <w:tc>
          <w:tcPr>
            <w:tcW w:w="4308" w:type="dxa"/>
            <w:shd w:val="clear" w:color="auto" w:fill="FFFFFF"/>
            <w:vAlign w:val="center"/>
          </w:tcPr>
          <w:p w14:paraId="09675CC1" w14:textId="77777777" w:rsidR="00771204"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1.</w:t>
            </w:r>
            <w:r w:rsidRPr="00771204">
              <w:rPr>
                <w:rFonts w:ascii="Times New Roman" w:eastAsia="宋体" w:hAnsi="Times New Roman" w:cs="Times New Roman" w:hint="eastAsia"/>
                <w:color w:val="000000"/>
                <w:sz w:val="24"/>
                <w:szCs w:val="24"/>
              </w:rPr>
              <w:t>微生物的生长测定方法</w:t>
            </w:r>
          </w:p>
          <w:p w14:paraId="5D5DFBED"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1.1</w:t>
            </w:r>
            <w:r w:rsidRPr="00771204">
              <w:rPr>
                <w:rFonts w:ascii="Times New Roman" w:eastAsia="宋体" w:hAnsi="Times New Roman" w:cs="Times New Roman" w:hint="eastAsia"/>
                <w:color w:val="000000"/>
                <w:sz w:val="24"/>
                <w:szCs w:val="24"/>
              </w:rPr>
              <w:t>数量变化对微生物生长情况进行测定</w:t>
            </w:r>
          </w:p>
          <w:p w14:paraId="7996AC8E"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1.2</w:t>
            </w:r>
            <w:r w:rsidRPr="00771204">
              <w:rPr>
                <w:rFonts w:ascii="Times New Roman" w:eastAsia="宋体" w:hAnsi="Times New Roman" w:cs="Times New Roman" w:hint="eastAsia"/>
                <w:color w:val="000000"/>
                <w:sz w:val="24"/>
                <w:szCs w:val="24"/>
              </w:rPr>
              <w:t>生物量为指标测定微生物的生长</w:t>
            </w:r>
          </w:p>
          <w:p w14:paraId="2466AE49" w14:textId="77777777" w:rsidR="00771204"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2. </w:t>
            </w:r>
            <w:r w:rsidRPr="00771204">
              <w:rPr>
                <w:rFonts w:ascii="Times New Roman" w:eastAsia="宋体" w:hAnsi="Times New Roman" w:cs="Times New Roman" w:hint="eastAsia"/>
                <w:color w:val="000000"/>
                <w:sz w:val="24"/>
                <w:szCs w:val="24"/>
              </w:rPr>
              <w:t>微生物的生长规律</w:t>
            </w:r>
          </w:p>
          <w:p w14:paraId="1238F32D"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2.1</w:t>
            </w:r>
            <w:r w:rsidRPr="00771204">
              <w:rPr>
                <w:rFonts w:ascii="Times New Roman" w:eastAsia="宋体" w:hAnsi="Times New Roman" w:cs="Times New Roman" w:hint="eastAsia"/>
                <w:color w:val="000000"/>
                <w:sz w:val="24"/>
                <w:szCs w:val="24"/>
              </w:rPr>
              <w:t>微生物的个体生长和同步生长</w:t>
            </w:r>
          </w:p>
          <w:p w14:paraId="2DD5B1DB"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2.2</w:t>
            </w:r>
            <w:r w:rsidRPr="00771204">
              <w:rPr>
                <w:rFonts w:ascii="Times New Roman" w:eastAsia="宋体" w:hAnsi="Times New Roman" w:cs="Times New Roman" w:hint="eastAsia"/>
                <w:color w:val="000000"/>
                <w:sz w:val="24"/>
                <w:szCs w:val="24"/>
              </w:rPr>
              <w:t>生长曲线</w:t>
            </w:r>
          </w:p>
          <w:p w14:paraId="7A14F459" w14:textId="77777777" w:rsidR="00771204"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3. </w:t>
            </w:r>
            <w:r w:rsidRPr="00771204">
              <w:rPr>
                <w:rFonts w:ascii="Times New Roman" w:eastAsia="宋体" w:hAnsi="Times New Roman" w:cs="Times New Roman" w:hint="eastAsia"/>
                <w:color w:val="000000"/>
                <w:sz w:val="24"/>
                <w:szCs w:val="24"/>
              </w:rPr>
              <w:t>影响微生物生长的因素</w:t>
            </w:r>
          </w:p>
          <w:p w14:paraId="10EEF9B7" w14:textId="77777777" w:rsidR="00771204"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4. </w:t>
            </w:r>
            <w:r w:rsidRPr="00771204">
              <w:rPr>
                <w:rFonts w:ascii="Times New Roman" w:eastAsia="宋体" w:hAnsi="Times New Roman" w:cs="Times New Roman" w:hint="eastAsia"/>
                <w:color w:val="000000"/>
                <w:sz w:val="24"/>
                <w:szCs w:val="24"/>
              </w:rPr>
              <w:t>微生物培养方法概论</w:t>
            </w:r>
          </w:p>
          <w:p w14:paraId="3AEE8CDD" w14:textId="77777777" w:rsidR="00771204"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5. </w:t>
            </w:r>
            <w:r w:rsidRPr="00771204">
              <w:rPr>
                <w:rFonts w:ascii="Times New Roman" w:eastAsia="宋体" w:hAnsi="Times New Roman" w:cs="Times New Roman" w:hint="eastAsia"/>
                <w:color w:val="000000"/>
                <w:sz w:val="24"/>
                <w:szCs w:val="24"/>
              </w:rPr>
              <w:t>有害微生物的控制</w:t>
            </w:r>
          </w:p>
          <w:p w14:paraId="6C9EDAA4"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5.1</w:t>
            </w:r>
            <w:r w:rsidRPr="00771204">
              <w:rPr>
                <w:rFonts w:ascii="Times New Roman" w:eastAsia="宋体" w:hAnsi="Times New Roman" w:cs="Times New Roman" w:hint="eastAsia"/>
                <w:color w:val="000000"/>
                <w:sz w:val="24"/>
                <w:szCs w:val="24"/>
              </w:rPr>
              <w:t>控制微生物的物理因素</w:t>
            </w:r>
          </w:p>
          <w:p w14:paraId="2536B60C" w14:textId="77777777" w:rsidR="00DC6E0D"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5.2</w:t>
            </w:r>
            <w:r w:rsidRPr="00771204">
              <w:rPr>
                <w:rFonts w:ascii="Times New Roman" w:eastAsia="宋体" w:hAnsi="Times New Roman" w:cs="Times New Roman" w:hint="eastAsia"/>
                <w:color w:val="000000"/>
                <w:sz w:val="24"/>
                <w:szCs w:val="24"/>
              </w:rPr>
              <w:t>化学杀菌剂、消毒剂和治疗剂</w:t>
            </w:r>
          </w:p>
        </w:tc>
        <w:tc>
          <w:tcPr>
            <w:tcW w:w="1508" w:type="dxa"/>
            <w:shd w:val="clear" w:color="auto" w:fill="FFFFFF"/>
            <w:vAlign w:val="center"/>
          </w:tcPr>
          <w:p w14:paraId="3EF2B690" w14:textId="77777777" w:rsidR="00DC6E0D" w:rsidRPr="003B0094" w:rsidRDefault="00771204" w:rsidP="00BE0FF2">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从二次生长现象引出让同学们如何面对环境改变，如何重新认识自我找准方向。</w:t>
            </w:r>
          </w:p>
        </w:tc>
      </w:tr>
      <w:tr w:rsidR="00DC6E0D" w:rsidRPr="00327BC9" w14:paraId="764EF57A" w14:textId="77777777" w:rsidTr="00DC6E0D">
        <w:trPr>
          <w:trHeight w:val="624"/>
          <w:jc w:val="center"/>
        </w:trPr>
        <w:tc>
          <w:tcPr>
            <w:tcW w:w="701" w:type="dxa"/>
            <w:shd w:val="clear" w:color="auto" w:fill="FFFFFF"/>
            <w:vAlign w:val="center"/>
          </w:tcPr>
          <w:p w14:paraId="7847F7D0"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8</w:t>
            </w:r>
          </w:p>
        </w:tc>
        <w:tc>
          <w:tcPr>
            <w:tcW w:w="1656" w:type="dxa"/>
            <w:shd w:val="clear" w:color="auto" w:fill="FFFFFF"/>
            <w:vAlign w:val="center"/>
          </w:tcPr>
          <w:p w14:paraId="7BFAE3B1" w14:textId="77777777" w:rsidR="00DC6E0D" w:rsidRDefault="00DC6E0D" w:rsidP="00BE0FF2">
            <w:pPr>
              <w:spacing w:after="0"/>
              <w:jc w:val="both"/>
              <w:rPr>
                <w:rFonts w:ascii="Times New Roman" w:eastAsia="宋体" w:hAnsi="Times New Roman" w:cs="Times New Roman"/>
                <w:sz w:val="24"/>
                <w:szCs w:val="24"/>
              </w:rPr>
            </w:pPr>
            <w:r w:rsidRPr="003B0094">
              <w:rPr>
                <w:rFonts w:ascii="Times New Roman" w:eastAsia="宋体" w:hAnsi="Times New Roman" w:cs="Times New Roman"/>
                <w:sz w:val="24"/>
                <w:szCs w:val="24"/>
              </w:rPr>
              <w:t>第七章</w:t>
            </w:r>
            <w:r w:rsidRPr="003B0094">
              <w:rPr>
                <w:rFonts w:ascii="Times New Roman" w:eastAsia="宋体" w:hAnsi="Times New Roman" w:cs="Times New Roman"/>
                <w:sz w:val="24"/>
                <w:szCs w:val="24"/>
              </w:rPr>
              <w:t xml:space="preserve"> </w:t>
            </w:r>
            <w:r w:rsidRPr="003B0094">
              <w:rPr>
                <w:rFonts w:ascii="Times New Roman" w:eastAsia="宋体" w:hAnsi="Times New Roman" w:cs="Times New Roman"/>
                <w:sz w:val="24"/>
                <w:szCs w:val="24"/>
              </w:rPr>
              <w:t>微生物的遗传变异</w:t>
            </w:r>
          </w:p>
          <w:p w14:paraId="62FDF290" w14:textId="77777777" w:rsidR="001C5FC5" w:rsidRPr="003B0094" w:rsidRDefault="001C5FC5" w:rsidP="001C5FC5">
            <w:pPr>
              <w:spacing w:after="0"/>
              <w:rPr>
                <w:rFonts w:ascii="Times New Roman" w:eastAsia="宋体" w:hAnsi="Times New Roman" w:cs="Times New Roman"/>
                <w:color w:val="000000"/>
                <w:sz w:val="24"/>
                <w:szCs w:val="24"/>
              </w:rPr>
            </w:pPr>
            <w:r w:rsidRPr="001C5FC5">
              <w:rPr>
                <w:rFonts w:ascii="Times New Roman" w:eastAsia="宋体" w:hAnsi="Times New Roman" w:cs="Times New Roman"/>
                <w:color w:val="000000"/>
                <w:sz w:val="24"/>
                <w:szCs w:val="24"/>
              </w:rPr>
              <w:t>Chapter 7 Microbial Genetics</w:t>
            </w:r>
          </w:p>
        </w:tc>
        <w:tc>
          <w:tcPr>
            <w:tcW w:w="843" w:type="dxa"/>
            <w:shd w:val="clear" w:color="auto" w:fill="FFFFFF"/>
            <w:vAlign w:val="center"/>
          </w:tcPr>
          <w:p w14:paraId="434F627E"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6</w:t>
            </w:r>
          </w:p>
        </w:tc>
        <w:tc>
          <w:tcPr>
            <w:tcW w:w="4308" w:type="dxa"/>
            <w:shd w:val="clear" w:color="auto" w:fill="FFFFFF"/>
            <w:vAlign w:val="center"/>
          </w:tcPr>
          <w:p w14:paraId="57824FFE" w14:textId="77777777" w:rsidR="00771204"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1. </w:t>
            </w:r>
            <w:r w:rsidRPr="00771204">
              <w:rPr>
                <w:rFonts w:ascii="Times New Roman" w:eastAsia="宋体" w:hAnsi="Times New Roman" w:cs="Times New Roman" w:hint="eastAsia"/>
                <w:color w:val="000000"/>
                <w:sz w:val="24"/>
                <w:szCs w:val="24"/>
              </w:rPr>
              <w:t>遗传变异的物质基础</w:t>
            </w:r>
          </w:p>
          <w:p w14:paraId="3D43A368"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1.1</w:t>
            </w:r>
            <w:proofErr w:type="gramStart"/>
            <w:r w:rsidRPr="00771204">
              <w:rPr>
                <w:rFonts w:ascii="Times New Roman" w:eastAsia="宋体" w:hAnsi="Times New Roman" w:cs="Times New Roman" w:hint="eastAsia"/>
                <w:color w:val="000000"/>
                <w:sz w:val="24"/>
                <w:szCs w:val="24"/>
              </w:rPr>
              <w:t>三</w:t>
            </w:r>
            <w:proofErr w:type="gramEnd"/>
            <w:r w:rsidRPr="00771204">
              <w:rPr>
                <w:rFonts w:ascii="Times New Roman" w:eastAsia="宋体" w:hAnsi="Times New Roman" w:cs="Times New Roman" w:hint="eastAsia"/>
                <w:color w:val="000000"/>
                <w:sz w:val="24"/>
                <w:szCs w:val="24"/>
              </w:rPr>
              <w:t>个经典的实验</w:t>
            </w:r>
          </w:p>
          <w:p w14:paraId="66E0A857"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1.2</w:t>
            </w:r>
            <w:r w:rsidRPr="00771204">
              <w:rPr>
                <w:rFonts w:ascii="Times New Roman" w:eastAsia="宋体" w:hAnsi="Times New Roman" w:cs="Times New Roman" w:hint="eastAsia"/>
                <w:color w:val="000000"/>
                <w:sz w:val="24"/>
                <w:szCs w:val="24"/>
              </w:rPr>
              <w:t>遗传物质在微生物细胞内存在的部位和方式</w:t>
            </w:r>
          </w:p>
          <w:p w14:paraId="53A71075"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1.3</w:t>
            </w:r>
            <w:r w:rsidRPr="00771204">
              <w:rPr>
                <w:rFonts w:ascii="Times New Roman" w:eastAsia="宋体" w:hAnsi="Times New Roman" w:cs="Times New Roman" w:hint="eastAsia"/>
                <w:color w:val="000000"/>
                <w:sz w:val="24"/>
                <w:szCs w:val="24"/>
              </w:rPr>
              <w:t>质粒和转座因子</w:t>
            </w:r>
          </w:p>
          <w:p w14:paraId="4B2F4633" w14:textId="77777777" w:rsidR="00771204"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2. </w:t>
            </w:r>
            <w:r w:rsidRPr="00771204">
              <w:rPr>
                <w:rFonts w:ascii="Times New Roman" w:eastAsia="宋体" w:hAnsi="Times New Roman" w:cs="Times New Roman" w:hint="eastAsia"/>
                <w:color w:val="000000"/>
                <w:sz w:val="24"/>
                <w:szCs w:val="24"/>
              </w:rPr>
              <w:t>基因突变</w:t>
            </w:r>
          </w:p>
          <w:p w14:paraId="6FA4E95E"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2.1</w:t>
            </w:r>
            <w:r w:rsidRPr="00771204">
              <w:rPr>
                <w:rFonts w:ascii="Times New Roman" w:eastAsia="宋体" w:hAnsi="Times New Roman" w:cs="Times New Roman" w:hint="eastAsia"/>
                <w:color w:val="000000"/>
                <w:sz w:val="24"/>
                <w:szCs w:val="24"/>
              </w:rPr>
              <w:t>基因突变的特点</w:t>
            </w:r>
          </w:p>
          <w:p w14:paraId="2499A8FF"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2.2</w:t>
            </w:r>
            <w:r w:rsidRPr="00771204">
              <w:rPr>
                <w:rFonts w:ascii="Times New Roman" w:eastAsia="宋体" w:hAnsi="Times New Roman" w:cs="Times New Roman" w:hint="eastAsia"/>
                <w:color w:val="000000"/>
                <w:sz w:val="24"/>
                <w:szCs w:val="24"/>
              </w:rPr>
              <w:t>几种常见的微生物突变类型</w:t>
            </w:r>
          </w:p>
          <w:p w14:paraId="35F4FD34" w14:textId="77777777" w:rsidR="00771204"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3. </w:t>
            </w:r>
            <w:r w:rsidRPr="00771204">
              <w:rPr>
                <w:rFonts w:ascii="Times New Roman" w:eastAsia="宋体" w:hAnsi="Times New Roman" w:cs="Times New Roman" w:hint="eastAsia"/>
                <w:color w:val="000000"/>
                <w:sz w:val="24"/>
                <w:szCs w:val="24"/>
              </w:rPr>
              <w:t>基因重组和基因工程</w:t>
            </w:r>
          </w:p>
          <w:p w14:paraId="12A28112"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3.1</w:t>
            </w:r>
            <w:r w:rsidRPr="00771204">
              <w:rPr>
                <w:rFonts w:ascii="Times New Roman" w:eastAsia="宋体" w:hAnsi="Times New Roman" w:cs="Times New Roman" w:hint="eastAsia"/>
                <w:color w:val="000000"/>
                <w:sz w:val="24"/>
                <w:szCs w:val="24"/>
              </w:rPr>
              <w:t>细菌的遗传转化</w:t>
            </w:r>
          </w:p>
          <w:p w14:paraId="7F3E4675"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3.2</w:t>
            </w:r>
            <w:r w:rsidRPr="00771204">
              <w:rPr>
                <w:rFonts w:ascii="Times New Roman" w:eastAsia="宋体" w:hAnsi="Times New Roman" w:cs="Times New Roman" w:hint="eastAsia"/>
                <w:color w:val="000000"/>
                <w:sz w:val="24"/>
                <w:szCs w:val="24"/>
              </w:rPr>
              <w:t>细菌的转导</w:t>
            </w:r>
          </w:p>
          <w:p w14:paraId="1321FC2E"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3.3 </w:t>
            </w:r>
            <w:r w:rsidRPr="00771204">
              <w:rPr>
                <w:rFonts w:ascii="Times New Roman" w:eastAsia="宋体" w:hAnsi="Times New Roman" w:cs="Times New Roman" w:hint="eastAsia"/>
                <w:color w:val="000000"/>
                <w:sz w:val="24"/>
                <w:szCs w:val="24"/>
              </w:rPr>
              <w:t>细菌的接合作用</w:t>
            </w:r>
          </w:p>
          <w:p w14:paraId="19D425FD" w14:textId="77777777" w:rsidR="00771204" w:rsidRPr="00771204" w:rsidRDefault="00771204" w:rsidP="00771204">
            <w:pPr>
              <w:spacing w:after="0"/>
              <w:ind w:firstLineChars="100" w:firstLine="24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3.4 </w:t>
            </w:r>
            <w:r w:rsidRPr="00771204">
              <w:rPr>
                <w:rFonts w:ascii="Times New Roman" w:eastAsia="宋体" w:hAnsi="Times New Roman" w:cs="Times New Roman" w:hint="eastAsia"/>
                <w:color w:val="000000"/>
                <w:sz w:val="24"/>
                <w:szCs w:val="24"/>
              </w:rPr>
              <w:t>基因工程</w:t>
            </w:r>
          </w:p>
          <w:p w14:paraId="7AC21401" w14:textId="77777777" w:rsidR="00DC6E0D" w:rsidRPr="00771204" w:rsidRDefault="00771204" w:rsidP="00771204">
            <w:pPr>
              <w:spacing w:after="0"/>
              <w:jc w:val="both"/>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 xml:space="preserve">4. </w:t>
            </w:r>
            <w:r w:rsidRPr="00771204">
              <w:rPr>
                <w:rFonts w:ascii="Times New Roman" w:eastAsia="宋体" w:hAnsi="Times New Roman" w:cs="Times New Roman" w:hint="eastAsia"/>
                <w:color w:val="000000"/>
                <w:sz w:val="24"/>
                <w:szCs w:val="24"/>
              </w:rPr>
              <w:t>菌种的衰退与复壮、菌种保藏</w:t>
            </w:r>
          </w:p>
        </w:tc>
        <w:tc>
          <w:tcPr>
            <w:tcW w:w="1508" w:type="dxa"/>
            <w:shd w:val="clear" w:color="auto" w:fill="FFFFFF"/>
            <w:vAlign w:val="center"/>
          </w:tcPr>
          <w:p w14:paraId="028653F1" w14:textId="77777777" w:rsidR="00DC6E0D" w:rsidRPr="00771204" w:rsidRDefault="00771204" w:rsidP="00771204">
            <w:pPr>
              <w:spacing w:after="0"/>
              <w:rPr>
                <w:rFonts w:ascii="Times New Roman" w:eastAsia="宋体" w:hAnsi="Times New Roman" w:cs="Times New Roman"/>
                <w:color w:val="000000"/>
                <w:sz w:val="24"/>
                <w:szCs w:val="24"/>
              </w:rPr>
            </w:pPr>
            <w:r w:rsidRPr="00771204">
              <w:rPr>
                <w:rFonts w:ascii="Times New Roman" w:eastAsia="宋体" w:hAnsi="Times New Roman" w:cs="Times New Roman" w:hint="eastAsia"/>
                <w:color w:val="000000"/>
                <w:sz w:val="24"/>
                <w:szCs w:val="24"/>
              </w:rPr>
              <w:t>在讲解发现遗传物质的经典实验的同时，向同学介绍对照的实验设计思路，培养严谨的科研态度。</w:t>
            </w:r>
          </w:p>
        </w:tc>
      </w:tr>
      <w:tr w:rsidR="00DC6E0D" w:rsidRPr="00327BC9" w14:paraId="2505EAD8" w14:textId="77777777" w:rsidTr="00DC6E0D">
        <w:trPr>
          <w:trHeight w:val="624"/>
          <w:jc w:val="center"/>
        </w:trPr>
        <w:tc>
          <w:tcPr>
            <w:tcW w:w="701" w:type="dxa"/>
            <w:shd w:val="clear" w:color="auto" w:fill="FFFFFF"/>
            <w:vAlign w:val="center"/>
          </w:tcPr>
          <w:p w14:paraId="4E2C3A9D"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9</w:t>
            </w:r>
          </w:p>
        </w:tc>
        <w:tc>
          <w:tcPr>
            <w:tcW w:w="1656" w:type="dxa"/>
            <w:shd w:val="clear" w:color="auto" w:fill="FFFFFF"/>
            <w:vAlign w:val="center"/>
          </w:tcPr>
          <w:p w14:paraId="11D17C2B" w14:textId="77777777" w:rsidR="00DC6E0D" w:rsidRDefault="00DC6E0D" w:rsidP="00BE0FF2">
            <w:pPr>
              <w:spacing w:after="0"/>
              <w:jc w:val="both"/>
              <w:rPr>
                <w:rFonts w:ascii="Times New Roman" w:eastAsia="宋体" w:hAnsi="Times New Roman" w:cs="Times New Roman"/>
                <w:sz w:val="24"/>
                <w:szCs w:val="24"/>
              </w:rPr>
            </w:pPr>
            <w:r w:rsidRPr="003B0094">
              <w:rPr>
                <w:rFonts w:ascii="Times New Roman" w:eastAsia="宋体" w:hAnsi="Times New Roman" w:cs="Times New Roman"/>
                <w:sz w:val="24"/>
                <w:szCs w:val="24"/>
              </w:rPr>
              <w:t>第八章</w:t>
            </w:r>
            <w:r w:rsidRPr="003B0094">
              <w:rPr>
                <w:rFonts w:ascii="Times New Roman" w:eastAsia="宋体" w:hAnsi="Times New Roman" w:cs="Times New Roman"/>
                <w:sz w:val="24"/>
                <w:szCs w:val="24"/>
              </w:rPr>
              <w:t xml:space="preserve"> </w:t>
            </w:r>
            <w:r w:rsidRPr="003B0094">
              <w:rPr>
                <w:rFonts w:ascii="Times New Roman" w:eastAsia="宋体" w:hAnsi="Times New Roman" w:cs="Times New Roman"/>
                <w:sz w:val="24"/>
                <w:szCs w:val="24"/>
              </w:rPr>
              <w:t>微生物的生态</w:t>
            </w:r>
          </w:p>
          <w:p w14:paraId="2C953D03" w14:textId="77777777" w:rsidR="00CD2DCE" w:rsidRPr="003B0094" w:rsidRDefault="00CD2DCE" w:rsidP="00CD2DCE">
            <w:pPr>
              <w:spacing w:after="0"/>
              <w:rPr>
                <w:rFonts w:ascii="Times New Roman" w:eastAsia="宋体" w:hAnsi="Times New Roman" w:cs="Times New Roman"/>
                <w:color w:val="000000"/>
                <w:sz w:val="24"/>
                <w:szCs w:val="24"/>
              </w:rPr>
            </w:pPr>
            <w:r w:rsidRPr="00CD2DCE">
              <w:rPr>
                <w:rFonts w:ascii="Times New Roman" w:eastAsia="宋体" w:hAnsi="Times New Roman" w:cs="Times New Roman"/>
                <w:color w:val="000000"/>
                <w:sz w:val="24"/>
                <w:szCs w:val="24"/>
              </w:rPr>
              <w:t>Chapter 8 Microbial Ecology</w:t>
            </w:r>
          </w:p>
        </w:tc>
        <w:tc>
          <w:tcPr>
            <w:tcW w:w="843" w:type="dxa"/>
            <w:shd w:val="clear" w:color="auto" w:fill="FFFFFF"/>
            <w:vAlign w:val="center"/>
          </w:tcPr>
          <w:p w14:paraId="74526930"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3</w:t>
            </w:r>
          </w:p>
        </w:tc>
        <w:tc>
          <w:tcPr>
            <w:tcW w:w="4308" w:type="dxa"/>
            <w:shd w:val="clear" w:color="auto" w:fill="FFFFFF"/>
            <w:vAlign w:val="center"/>
          </w:tcPr>
          <w:p w14:paraId="189A531F" w14:textId="77777777" w:rsidR="00230475" w:rsidRPr="00230475" w:rsidRDefault="00230475" w:rsidP="00230475">
            <w:pPr>
              <w:spacing w:after="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 xml:space="preserve">1. </w:t>
            </w:r>
            <w:r w:rsidRPr="00230475">
              <w:rPr>
                <w:rFonts w:ascii="Times New Roman" w:eastAsia="宋体" w:hAnsi="Times New Roman" w:cs="Times New Roman" w:hint="eastAsia"/>
                <w:color w:val="000000"/>
                <w:sz w:val="24"/>
                <w:szCs w:val="24"/>
              </w:rPr>
              <w:t>微生物在自然界中的分布与菌种资源开发</w:t>
            </w:r>
          </w:p>
          <w:p w14:paraId="73738953"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1.1</w:t>
            </w:r>
            <w:r w:rsidRPr="00230475">
              <w:rPr>
                <w:rFonts w:ascii="Times New Roman" w:eastAsia="宋体" w:hAnsi="Times New Roman" w:cs="Times New Roman" w:hint="eastAsia"/>
                <w:color w:val="000000"/>
                <w:sz w:val="24"/>
                <w:szCs w:val="24"/>
              </w:rPr>
              <w:t>空气中的微生物</w:t>
            </w:r>
          </w:p>
          <w:p w14:paraId="326836C8"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1.2</w:t>
            </w:r>
            <w:r w:rsidRPr="00230475">
              <w:rPr>
                <w:rFonts w:ascii="Times New Roman" w:eastAsia="宋体" w:hAnsi="Times New Roman" w:cs="Times New Roman" w:hint="eastAsia"/>
                <w:color w:val="000000"/>
                <w:sz w:val="24"/>
                <w:szCs w:val="24"/>
              </w:rPr>
              <w:t>水体中的微生物</w:t>
            </w:r>
          </w:p>
          <w:p w14:paraId="630A536C"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1.3</w:t>
            </w:r>
            <w:r w:rsidRPr="00230475">
              <w:rPr>
                <w:rFonts w:ascii="Times New Roman" w:eastAsia="宋体" w:hAnsi="Times New Roman" w:cs="Times New Roman" w:hint="eastAsia"/>
                <w:color w:val="000000"/>
                <w:sz w:val="24"/>
                <w:szCs w:val="24"/>
              </w:rPr>
              <w:t>土壤中的微生物</w:t>
            </w:r>
          </w:p>
          <w:p w14:paraId="1E2F3BFD"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1.4</w:t>
            </w:r>
            <w:r w:rsidRPr="00230475">
              <w:rPr>
                <w:rFonts w:ascii="Times New Roman" w:eastAsia="宋体" w:hAnsi="Times New Roman" w:cs="Times New Roman" w:hint="eastAsia"/>
                <w:color w:val="000000"/>
                <w:sz w:val="24"/>
                <w:szCs w:val="24"/>
              </w:rPr>
              <w:t>工农业产品上的微生物</w:t>
            </w:r>
          </w:p>
          <w:p w14:paraId="151D2604"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1.5</w:t>
            </w:r>
            <w:r w:rsidRPr="00230475">
              <w:rPr>
                <w:rFonts w:ascii="Times New Roman" w:eastAsia="宋体" w:hAnsi="Times New Roman" w:cs="Times New Roman" w:hint="eastAsia"/>
                <w:color w:val="000000"/>
                <w:sz w:val="24"/>
                <w:szCs w:val="24"/>
              </w:rPr>
              <w:t>极端环境下的微生物</w:t>
            </w:r>
          </w:p>
          <w:p w14:paraId="1A481769"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1.6</w:t>
            </w:r>
            <w:r w:rsidRPr="00230475">
              <w:rPr>
                <w:rFonts w:ascii="Times New Roman" w:eastAsia="宋体" w:hAnsi="Times New Roman" w:cs="Times New Roman" w:hint="eastAsia"/>
                <w:color w:val="000000"/>
                <w:sz w:val="24"/>
                <w:szCs w:val="24"/>
              </w:rPr>
              <w:t>不可培养的微生物</w:t>
            </w:r>
          </w:p>
          <w:p w14:paraId="5AB6D436" w14:textId="77777777" w:rsidR="00230475" w:rsidRPr="00230475" w:rsidRDefault="00230475" w:rsidP="00230475">
            <w:pPr>
              <w:spacing w:after="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 xml:space="preserve">2. </w:t>
            </w:r>
            <w:r w:rsidRPr="00230475">
              <w:rPr>
                <w:rFonts w:ascii="Times New Roman" w:eastAsia="宋体" w:hAnsi="Times New Roman" w:cs="Times New Roman" w:hint="eastAsia"/>
                <w:color w:val="000000"/>
                <w:sz w:val="24"/>
                <w:szCs w:val="24"/>
              </w:rPr>
              <w:t>微生物与生物环境间的相互关系</w:t>
            </w:r>
          </w:p>
          <w:p w14:paraId="32F7F6E2"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2.1</w:t>
            </w:r>
            <w:r w:rsidRPr="00230475">
              <w:rPr>
                <w:rFonts w:ascii="Times New Roman" w:eastAsia="宋体" w:hAnsi="Times New Roman" w:cs="Times New Roman" w:hint="eastAsia"/>
                <w:color w:val="000000"/>
                <w:sz w:val="24"/>
                <w:szCs w:val="24"/>
              </w:rPr>
              <w:t>互生</w:t>
            </w:r>
          </w:p>
          <w:p w14:paraId="6DC6F8B7"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2.2</w:t>
            </w:r>
            <w:r w:rsidRPr="00230475">
              <w:rPr>
                <w:rFonts w:ascii="Times New Roman" w:eastAsia="宋体" w:hAnsi="Times New Roman" w:cs="Times New Roman" w:hint="eastAsia"/>
                <w:color w:val="000000"/>
                <w:sz w:val="24"/>
                <w:szCs w:val="24"/>
              </w:rPr>
              <w:t>共生</w:t>
            </w:r>
          </w:p>
          <w:p w14:paraId="054082AA"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2.3</w:t>
            </w:r>
            <w:r w:rsidRPr="00230475">
              <w:rPr>
                <w:rFonts w:ascii="Times New Roman" w:eastAsia="宋体" w:hAnsi="Times New Roman" w:cs="Times New Roman" w:hint="eastAsia"/>
                <w:color w:val="000000"/>
                <w:sz w:val="24"/>
                <w:szCs w:val="24"/>
              </w:rPr>
              <w:t>寄生</w:t>
            </w:r>
          </w:p>
          <w:p w14:paraId="16E162BE"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lastRenderedPageBreak/>
              <w:t>2.4</w:t>
            </w:r>
            <w:r w:rsidRPr="00230475">
              <w:rPr>
                <w:rFonts w:ascii="Times New Roman" w:eastAsia="宋体" w:hAnsi="Times New Roman" w:cs="Times New Roman" w:hint="eastAsia"/>
                <w:color w:val="000000"/>
                <w:sz w:val="24"/>
                <w:szCs w:val="24"/>
              </w:rPr>
              <w:t>拮抗</w:t>
            </w:r>
          </w:p>
          <w:p w14:paraId="5F95C23A"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2.5</w:t>
            </w:r>
            <w:r w:rsidRPr="00230475">
              <w:rPr>
                <w:rFonts w:ascii="Times New Roman" w:eastAsia="宋体" w:hAnsi="Times New Roman" w:cs="Times New Roman" w:hint="eastAsia"/>
                <w:color w:val="000000"/>
                <w:sz w:val="24"/>
                <w:szCs w:val="24"/>
              </w:rPr>
              <w:t>竞争</w:t>
            </w:r>
          </w:p>
          <w:p w14:paraId="0F49158C" w14:textId="77777777" w:rsidR="00230475" w:rsidRPr="00230475" w:rsidRDefault="00230475" w:rsidP="00230475">
            <w:pPr>
              <w:spacing w:after="0"/>
              <w:ind w:firstLineChars="100" w:firstLine="24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2.6</w:t>
            </w:r>
            <w:r w:rsidRPr="00230475">
              <w:rPr>
                <w:rFonts w:ascii="Times New Roman" w:eastAsia="宋体" w:hAnsi="Times New Roman" w:cs="Times New Roman" w:hint="eastAsia"/>
                <w:color w:val="000000"/>
                <w:sz w:val="24"/>
                <w:szCs w:val="24"/>
              </w:rPr>
              <w:t>捕食</w:t>
            </w:r>
          </w:p>
          <w:p w14:paraId="01CC539C" w14:textId="77777777" w:rsidR="00230475" w:rsidRPr="00230475" w:rsidRDefault="00230475" w:rsidP="00230475">
            <w:pPr>
              <w:spacing w:after="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 xml:space="preserve">3. </w:t>
            </w:r>
            <w:r w:rsidRPr="00230475">
              <w:rPr>
                <w:rFonts w:ascii="Times New Roman" w:eastAsia="宋体" w:hAnsi="Times New Roman" w:cs="Times New Roman" w:hint="eastAsia"/>
                <w:color w:val="000000"/>
                <w:sz w:val="24"/>
                <w:szCs w:val="24"/>
              </w:rPr>
              <w:t>微生物与自然界物质循环</w:t>
            </w:r>
          </w:p>
          <w:p w14:paraId="16B0408C" w14:textId="77777777" w:rsidR="00DC6E0D" w:rsidRPr="003B0094" w:rsidRDefault="00230475" w:rsidP="00230475">
            <w:pPr>
              <w:spacing w:after="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t xml:space="preserve">4. </w:t>
            </w:r>
            <w:r w:rsidRPr="00230475">
              <w:rPr>
                <w:rFonts w:ascii="Times New Roman" w:eastAsia="宋体" w:hAnsi="Times New Roman" w:cs="Times New Roman" w:hint="eastAsia"/>
                <w:color w:val="000000"/>
                <w:sz w:val="24"/>
                <w:szCs w:val="24"/>
              </w:rPr>
              <w:t>微生物与环境保护</w:t>
            </w:r>
          </w:p>
        </w:tc>
        <w:tc>
          <w:tcPr>
            <w:tcW w:w="1508" w:type="dxa"/>
            <w:shd w:val="clear" w:color="auto" w:fill="FFFFFF"/>
            <w:vAlign w:val="center"/>
          </w:tcPr>
          <w:p w14:paraId="02A8E92C" w14:textId="77777777" w:rsidR="00DC6E0D" w:rsidRPr="003B0094" w:rsidRDefault="00230475" w:rsidP="00BE0FF2">
            <w:pPr>
              <w:spacing w:after="0"/>
              <w:jc w:val="both"/>
              <w:rPr>
                <w:rFonts w:ascii="Times New Roman" w:eastAsia="宋体" w:hAnsi="Times New Roman" w:cs="Times New Roman"/>
                <w:color w:val="000000"/>
                <w:sz w:val="24"/>
                <w:szCs w:val="24"/>
              </w:rPr>
            </w:pPr>
            <w:r w:rsidRPr="00230475">
              <w:rPr>
                <w:rFonts w:ascii="Times New Roman" w:eastAsia="宋体" w:hAnsi="Times New Roman" w:cs="Times New Roman" w:hint="eastAsia"/>
                <w:color w:val="000000"/>
                <w:sz w:val="24"/>
                <w:szCs w:val="24"/>
              </w:rPr>
              <w:lastRenderedPageBreak/>
              <w:t>让学生了解到当前环境问题的严重形势，了解微生物在减少环境污染和环境治理方面的重要作用。</w:t>
            </w:r>
          </w:p>
        </w:tc>
      </w:tr>
      <w:tr w:rsidR="00DC6E0D" w:rsidRPr="00327BC9" w14:paraId="4C951652" w14:textId="77777777" w:rsidTr="00DC6E0D">
        <w:trPr>
          <w:trHeight w:val="624"/>
          <w:jc w:val="center"/>
        </w:trPr>
        <w:tc>
          <w:tcPr>
            <w:tcW w:w="701" w:type="dxa"/>
            <w:shd w:val="clear" w:color="auto" w:fill="FFFFFF"/>
            <w:vAlign w:val="center"/>
          </w:tcPr>
          <w:p w14:paraId="6F0F1A3D"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10</w:t>
            </w:r>
          </w:p>
        </w:tc>
        <w:tc>
          <w:tcPr>
            <w:tcW w:w="1656" w:type="dxa"/>
            <w:shd w:val="clear" w:color="auto" w:fill="FFFFFF"/>
            <w:vAlign w:val="center"/>
          </w:tcPr>
          <w:p w14:paraId="316E88BA" w14:textId="77777777" w:rsidR="00DC6E0D" w:rsidRDefault="00DC6E0D" w:rsidP="00BE0FF2">
            <w:pPr>
              <w:spacing w:after="0"/>
              <w:jc w:val="both"/>
              <w:rPr>
                <w:rFonts w:ascii="Times New Roman" w:eastAsia="宋体" w:hAnsi="Times New Roman" w:cs="Times New Roman"/>
                <w:sz w:val="24"/>
                <w:szCs w:val="24"/>
              </w:rPr>
            </w:pPr>
            <w:r w:rsidRPr="003B0094">
              <w:rPr>
                <w:rFonts w:ascii="Times New Roman" w:eastAsia="宋体" w:hAnsi="Times New Roman" w:cs="Times New Roman"/>
                <w:sz w:val="24"/>
                <w:szCs w:val="24"/>
              </w:rPr>
              <w:t>第九章</w:t>
            </w:r>
            <w:r w:rsidRPr="003B0094">
              <w:rPr>
                <w:rFonts w:ascii="Times New Roman" w:eastAsia="宋体" w:hAnsi="Times New Roman" w:cs="Times New Roman"/>
                <w:sz w:val="24"/>
                <w:szCs w:val="24"/>
              </w:rPr>
              <w:t xml:space="preserve"> </w:t>
            </w:r>
            <w:r w:rsidRPr="003B0094">
              <w:rPr>
                <w:rFonts w:ascii="Times New Roman" w:eastAsia="宋体" w:hAnsi="Times New Roman" w:cs="Times New Roman"/>
                <w:sz w:val="24"/>
                <w:szCs w:val="24"/>
              </w:rPr>
              <w:t>传染与免疫</w:t>
            </w:r>
          </w:p>
          <w:p w14:paraId="78801711" w14:textId="77777777" w:rsidR="00CD2DCE" w:rsidRPr="003B0094" w:rsidRDefault="00CD2DCE" w:rsidP="00CD2DCE">
            <w:pPr>
              <w:spacing w:after="0"/>
              <w:rPr>
                <w:rFonts w:ascii="Times New Roman" w:eastAsia="宋体" w:hAnsi="Times New Roman" w:cs="Times New Roman"/>
                <w:color w:val="000000"/>
                <w:sz w:val="24"/>
                <w:szCs w:val="24"/>
              </w:rPr>
            </w:pPr>
            <w:r w:rsidRPr="00CD2DCE">
              <w:rPr>
                <w:rFonts w:ascii="Times New Roman" w:eastAsia="宋体" w:hAnsi="Times New Roman" w:cs="Times New Roman"/>
                <w:color w:val="000000"/>
                <w:sz w:val="24"/>
                <w:szCs w:val="24"/>
              </w:rPr>
              <w:t>Chapter 9 Infection and Immunity</w:t>
            </w:r>
          </w:p>
        </w:tc>
        <w:tc>
          <w:tcPr>
            <w:tcW w:w="843" w:type="dxa"/>
            <w:shd w:val="clear" w:color="auto" w:fill="FFFFFF"/>
            <w:vAlign w:val="center"/>
          </w:tcPr>
          <w:p w14:paraId="6501DCA9"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3</w:t>
            </w:r>
          </w:p>
        </w:tc>
        <w:tc>
          <w:tcPr>
            <w:tcW w:w="4308" w:type="dxa"/>
            <w:shd w:val="clear" w:color="auto" w:fill="FFFFFF"/>
            <w:vAlign w:val="center"/>
          </w:tcPr>
          <w:p w14:paraId="137B3868" w14:textId="77777777" w:rsidR="002E2C1F" w:rsidRPr="002E2C1F" w:rsidRDefault="002E2C1F" w:rsidP="002E2C1F">
            <w:pPr>
              <w:spacing w:after="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 xml:space="preserve">1. </w:t>
            </w:r>
            <w:r w:rsidRPr="002E2C1F">
              <w:rPr>
                <w:rFonts w:ascii="Times New Roman" w:eastAsia="宋体" w:hAnsi="Times New Roman" w:cs="Times New Roman" w:hint="eastAsia"/>
                <w:color w:val="000000"/>
                <w:sz w:val="24"/>
                <w:szCs w:val="24"/>
              </w:rPr>
              <w:t>传染</w:t>
            </w:r>
          </w:p>
          <w:p w14:paraId="792FAEAA"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1.1</w:t>
            </w:r>
            <w:r w:rsidRPr="002E2C1F">
              <w:rPr>
                <w:rFonts w:ascii="Times New Roman" w:eastAsia="宋体" w:hAnsi="Times New Roman" w:cs="Times New Roman" w:hint="eastAsia"/>
                <w:color w:val="000000"/>
                <w:sz w:val="24"/>
                <w:szCs w:val="24"/>
              </w:rPr>
              <w:t>传染与传染病</w:t>
            </w:r>
          </w:p>
          <w:p w14:paraId="354CBB80"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1.2</w:t>
            </w:r>
            <w:r w:rsidRPr="002E2C1F">
              <w:rPr>
                <w:rFonts w:ascii="Times New Roman" w:eastAsia="宋体" w:hAnsi="Times New Roman" w:cs="Times New Roman" w:hint="eastAsia"/>
                <w:color w:val="000000"/>
                <w:sz w:val="24"/>
                <w:szCs w:val="24"/>
              </w:rPr>
              <w:t>决定传染结局的三大因素</w:t>
            </w:r>
          </w:p>
          <w:p w14:paraId="5BC1EE32"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1.3</w:t>
            </w:r>
            <w:r w:rsidRPr="002E2C1F">
              <w:rPr>
                <w:rFonts w:ascii="Times New Roman" w:eastAsia="宋体" w:hAnsi="Times New Roman" w:cs="Times New Roman" w:hint="eastAsia"/>
                <w:color w:val="000000"/>
                <w:sz w:val="24"/>
                <w:szCs w:val="24"/>
              </w:rPr>
              <w:t>传染的三种可能结局</w:t>
            </w:r>
          </w:p>
          <w:p w14:paraId="39DBE60E" w14:textId="77777777" w:rsidR="002E2C1F" w:rsidRPr="002E2C1F" w:rsidRDefault="002E2C1F" w:rsidP="002E2C1F">
            <w:pPr>
              <w:spacing w:after="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 xml:space="preserve">2. </w:t>
            </w:r>
            <w:r w:rsidRPr="002E2C1F">
              <w:rPr>
                <w:rFonts w:ascii="Times New Roman" w:eastAsia="宋体" w:hAnsi="Times New Roman" w:cs="Times New Roman" w:hint="eastAsia"/>
                <w:color w:val="000000"/>
                <w:sz w:val="24"/>
                <w:szCs w:val="24"/>
              </w:rPr>
              <w:t>非特异性免疫</w:t>
            </w:r>
          </w:p>
          <w:p w14:paraId="44158486"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2.1</w:t>
            </w:r>
            <w:r w:rsidRPr="002E2C1F">
              <w:rPr>
                <w:rFonts w:ascii="Times New Roman" w:eastAsia="宋体" w:hAnsi="Times New Roman" w:cs="Times New Roman" w:hint="eastAsia"/>
                <w:color w:val="000000"/>
                <w:sz w:val="24"/>
                <w:szCs w:val="24"/>
              </w:rPr>
              <w:t>表皮和屏障结构</w:t>
            </w:r>
          </w:p>
          <w:p w14:paraId="0889CF91"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2.2</w:t>
            </w:r>
            <w:r w:rsidRPr="002E2C1F">
              <w:rPr>
                <w:rFonts w:ascii="Times New Roman" w:eastAsia="宋体" w:hAnsi="Times New Roman" w:cs="Times New Roman" w:hint="eastAsia"/>
                <w:color w:val="000000"/>
                <w:sz w:val="24"/>
                <w:szCs w:val="24"/>
              </w:rPr>
              <w:t>吞噬细胞及其作用</w:t>
            </w:r>
          </w:p>
          <w:p w14:paraId="29EC9AB6"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2.3</w:t>
            </w:r>
            <w:r w:rsidRPr="002E2C1F">
              <w:rPr>
                <w:rFonts w:ascii="Times New Roman" w:eastAsia="宋体" w:hAnsi="Times New Roman" w:cs="Times New Roman" w:hint="eastAsia"/>
                <w:color w:val="000000"/>
                <w:sz w:val="24"/>
                <w:szCs w:val="24"/>
              </w:rPr>
              <w:t>炎症</w:t>
            </w:r>
          </w:p>
          <w:p w14:paraId="74F7F1F5"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2.4</w:t>
            </w:r>
            <w:r w:rsidRPr="002E2C1F">
              <w:rPr>
                <w:rFonts w:ascii="Times New Roman" w:eastAsia="宋体" w:hAnsi="Times New Roman" w:cs="Times New Roman" w:hint="eastAsia"/>
                <w:color w:val="000000"/>
                <w:sz w:val="24"/>
                <w:szCs w:val="24"/>
              </w:rPr>
              <w:t>体液中的抗菌物质</w:t>
            </w:r>
          </w:p>
          <w:p w14:paraId="670A4CE5" w14:textId="77777777" w:rsidR="002E2C1F" w:rsidRPr="002E2C1F" w:rsidRDefault="002E2C1F" w:rsidP="002E2C1F">
            <w:pPr>
              <w:spacing w:after="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 xml:space="preserve">3. </w:t>
            </w:r>
            <w:r w:rsidRPr="002E2C1F">
              <w:rPr>
                <w:rFonts w:ascii="Times New Roman" w:eastAsia="宋体" w:hAnsi="Times New Roman" w:cs="Times New Roman" w:hint="eastAsia"/>
                <w:color w:val="000000"/>
                <w:sz w:val="24"/>
                <w:szCs w:val="24"/>
              </w:rPr>
              <w:t>特异性免疫</w:t>
            </w:r>
          </w:p>
          <w:p w14:paraId="1134E801"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3.1</w:t>
            </w:r>
            <w:r w:rsidRPr="002E2C1F">
              <w:rPr>
                <w:rFonts w:ascii="Times New Roman" w:eastAsia="宋体" w:hAnsi="Times New Roman" w:cs="Times New Roman" w:hint="eastAsia"/>
                <w:color w:val="000000"/>
                <w:sz w:val="24"/>
                <w:szCs w:val="24"/>
              </w:rPr>
              <w:t>免疫器官</w:t>
            </w:r>
          </w:p>
          <w:p w14:paraId="35B516AD"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3.2</w:t>
            </w:r>
            <w:r w:rsidRPr="002E2C1F">
              <w:rPr>
                <w:rFonts w:ascii="Times New Roman" w:eastAsia="宋体" w:hAnsi="Times New Roman" w:cs="Times New Roman" w:hint="eastAsia"/>
                <w:color w:val="000000"/>
                <w:sz w:val="24"/>
                <w:szCs w:val="24"/>
              </w:rPr>
              <w:t>免疫细胞及其在免疫中作用</w:t>
            </w:r>
          </w:p>
          <w:p w14:paraId="7F33BA0B" w14:textId="77777777" w:rsidR="002E2C1F" w:rsidRPr="002E2C1F" w:rsidRDefault="002E2C1F" w:rsidP="002E2C1F">
            <w:pPr>
              <w:spacing w:after="0"/>
              <w:ind w:firstLineChars="100" w:firstLine="24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3.3</w:t>
            </w:r>
            <w:r w:rsidRPr="002E2C1F">
              <w:rPr>
                <w:rFonts w:ascii="Times New Roman" w:eastAsia="宋体" w:hAnsi="Times New Roman" w:cs="Times New Roman" w:hint="eastAsia"/>
                <w:color w:val="000000"/>
                <w:sz w:val="24"/>
                <w:szCs w:val="24"/>
              </w:rPr>
              <w:t>免疫分子及其在免疫中作用</w:t>
            </w:r>
          </w:p>
          <w:p w14:paraId="7E7537F8" w14:textId="77777777" w:rsidR="00DC6E0D" w:rsidRPr="003B0094" w:rsidRDefault="002E2C1F" w:rsidP="002E2C1F">
            <w:pPr>
              <w:spacing w:after="0"/>
              <w:jc w:val="both"/>
              <w:rPr>
                <w:rFonts w:ascii="Times New Roman" w:eastAsia="宋体" w:hAnsi="Times New Roman" w:cs="Times New Roman"/>
                <w:color w:val="000000"/>
                <w:sz w:val="24"/>
                <w:szCs w:val="24"/>
              </w:rPr>
            </w:pPr>
            <w:r w:rsidRPr="002E2C1F">
              <w:rPr>
                <w:rFonts w:ascii="Times New Roman" w:eastAsia="宋体" w:hAnsi="Times New Roman" w:cs="Times New Roman" w:hint="eastAsia"/>
                <w:color w:val="000000"/>
                <w:sz w:val="24"/>
                <w:szCs w:val="24"/>
              </w:rPr>
              <w:t xml:space="preserve">4. </w:t>
            </w:r>
            <w:r w:rsidRPr="002E2C1F">
              <w:rPr>
                <w:rFonts w:ascii="Times New Roman" w:eastAsia="宋体" w:hAnsi="Times New Roman" w:cs="Times New Roman" w:hint="eastAsia"/>
                <w:color w:val="000000"/>
                <w:sz w:val="24"/>
                <w:szCs w:val="24"/>
              </w:rPr>
              <w:t>免疫学方法及应用</w:t>
            </w:r>
          </w:p>
        </w:tc>
        <w:tc>
          <w:tcPr>
            <w:tcW w:w="1508" w:type="dxa"/>
            <w:shd w:val="clear" w:color="auto" w:fill="FFFFFF"/>
            <w:vAlign w:val="center"/>
          </w:tcPr>
          <w:p w14:paraId="71F12E96" w14:textId="77777777" w:rsidR="00DC6E0D" w:rsidRPr="00011123" w:rsidRDefault="00011123" w:rsidP="00011123">
            <w:pPr>
              <w:spacing w:after="0"/>
              <w:rPr>
                <w:rFonts w:ascii="Times New Roman" w:eastAsia="宋体" w:hAnsi="Times New Roman" w:cs="Times New Roman"/>
                <w:color w:val="000000"/>
                <w:sz w:val="24"/>
                <w:szCs w:val="24"/>
              </w:rPr>
            </w:pPr>
            <w:r w:rsidRPr="00011123">
              <w:rPr>
                <w:rFonts w:ascii="Times New Roman" w:eastAsia="宋体" w:hAnsi="Times New Roman" w:cs="Times New Roman" w:hint="eastAsia"/>
                <w:color w:val="000000"/>
                <w:sz w:val="24"/>
                <w:szCs w:val="24"/>
              </w:rPr>
              <w:t>将免疫系统类比人民军队，学习人民军队为人民利益奉献一切的精神。</w:t>
            </w:r>
          </w:p>
        </w:tc>
      </w:tr>
      <w:tr w:rsidR="00DC6E0D" w:rsidRPr="00327BC9" w14:paraId="7A37425B" w14:textId="77777777" w:rsidTr="00DC6E0D">
        <w:trPr>
          <w:trHeight w:val="624"/>
          <w:jc w:val="center"/>
        </w:trPr>
        <w:tc>
          <w:tcPr>
            <w:tcW w:w="701" w:type="dxa"/>
            <w:shd w:val="clear" w:color="auto" w:fill="FFFFFF"/>
            <w:vAlign w:val="center"/>
          </w:tcPr>
          <w:p w14:paraId="0E861BF0"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11</w:t>
            </w:r>
          </w:p>
        </w:tc>
        <w:tc>
          <w:tcPr>
            <w:tcW w:w="1656" w:type="dxa"/>
            <w:shd w:val="clear" w:color="auto" w:fill="FFFFFF"/>
            <w:vAlign w:val="center"/>
          </w:tcPr>
          <w:p w14:paraId="49EA78FD" w14:textId="77777777" w:rsidR="00DC6E0D" w:rsidRDefault="00DC6E0D" w:rsidP="00BE0FF2">
            <w:pPr>
              <w:spacing w:after="0"/>
              <w:jc w:val="both"/>
              <w:rPr>
                <w:rFonts w:ascii="Times New Roman" w:eastAsia="宋体" w:hAnsi="Times New Roman" w:cs="Times New Roman"/>
                <w:sz w:val="24"/>
                <w:szCs w:val="24"/>
              </w:rPr>
            </w:pPr>
            <w:r w:rsidRPr="003B0094">
              <w:rPr>
                <w:rFonts w:ascii="Times New Roman" w:eastAsia="宋体" w:hAnsi="Times New Roman" w:cs="Times New Roman"/>
                <w:sz w:val="24"/>
                <w:szCs w:val="24"/>
              </w:rPr>
              <w:t>第十章</w:t>
            </w:r>
            <w:r w:rsidRPr="003B0094">
              <w:rPr>
                <w:rFonts w:ascii="Times New Roman" w:eastAsia="宋体" w:hAnsi="Times New Roman" w:cs="Times New Roman"/>
                <w:sz w:val="24"/>
                <w:szCs w:val="24"/>
              </w:rPr>
              <w:t xml:space="preserve"> </w:t>
            </w:r>
            <w:r w:rsidRPr="003B0094">
              <w:rPr>
                <w:rFonts w:ascii="Times New Roman" w:eastAsia="宋体" w:hAnsi="Times New Roman" w:cs="Times New Roman"/>
                <w:sz w:val="24"/>
                <w:szCs w:val="24"/>
              </w:rPr>
              <w:t>微生物的分类鉴定</w:t>
            </w:r>
          </w:p>
          <w:p w14:paraId="43306198" w14:textId="77777777" w:rsidR="00CD2DCE" w:rsidRPr="003B0094" w:rsidRDefault="00CD2DCE" w:rsidP="00CD2DCE">
            <w:pPr>
              <w:spacing w:after="0"/>
              <w:rPr>
                <w:rFonts w:ascii="Times New Roman" w:eastAsia="宋体" w:hAnsi="Times New Roman" w:cs="Times New Roman"/>
                <w:color w:val="000000"/>
                <w:sz w:val="24"/>
                <w:szCs w:val="24"/>
              </w:rPr>
            </w:pPr>
            <w:r w:rsidRPr="00CD2DCE">
              <w:rPr>
                <w:rFonts w:ascii="Times New Roman" w:eastAsia="宋体" w:hAnsi="Times New Roman" w:cs="Times New Roman"/>
                <w:color w:val="000000"/>
                <w:sz w:val="24"/>
                <w:szCs w:val="24"/>
              </w:rPr>
              <w:t>Chapter 10 Microbial Taxonomy</w:t>
            </w:r>
          </w:p>
        </w:tc>
        <w:tc>
          <w:tcPr>
            <w:tcW w:w="843" w:type="dxa"/>
            <w:shd w:val="clear" w:color="auto" w:fill="FFFFFF"/>
            <w:vAlign w:val="center"/>
          </w:tcPr>
          <w:p w14:paraId="321CDC56" w14:textId="77777777" w:rsidR="00DC6E0D" w:rsidRPr="003B0094" w:rsidRDefault="00DC6E0D" w:rsidP="00BE0FF2">
            <w:pPr>
              <w:spacing w:after="0"/>
              <w:jc w:val="both"/>
              <w:rPr>
                <w:rFonts w:ascii="Times New Roman" w:eastAsia="宋体" w:hAnsi="Times New Roman" w:cs="Times New Roman"/>
                <w:color w:val="000000"/>
                <w:sz w:val="24"/>
                <w:szCs w:val="24"/>
              </w:rPr>
            </w:pPr>
            <w:r w:rsidRPr="003B0094">
              <w:rPr>
                <w:rFonts w:ascii="Times New Roman" w:eastAsia="宋体" w:hAnsi="Times New Roman" w:cs="Times New Roman"/>
                <w:color w:val="000000"/>
                <w:sz w:val="24"/>
                <w:szCs w:val="24"/>
              </w:rPr>
              <w:t>3</w:t>
            </w:r>
          </w:p>
        </w:tc>
        <w:tc>
          <w:tcPr>
            <w:tcW w:w="4308" w:type="dxa"/>
            <w:shd w:val="clear" w:color="auto" w:fill="FFFFFF"/>
            <w:vAlign w:val="center"/>
          </w:tcPr>
          <w:p w14:paraId="183D9A19" w14:textId="77777777" w:rsidR="0092639E" w:rsidRPr="0092639E" w:rsidRDefault="0092639E" w:rsidP="0092639E">
            <w:pPr>
              <w:spacing w:after="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 xml:space="preserve">1. </w:t>
            </w:r>
            <w:r w:rsidRPr="0092639E">
              <w:rPr>
                <w:rFonts w:ascii="Times New Roman" w:eastAsia="宋体" w:hAnsi="Times New Roman" w:cs="Times New Roman" w:hint="eastAsia"/>
                <w:color w:val="000000"/>
                <w:sz w:val="24"/>
                <w:szCs w:val="24"/>
              </w:rPr>
              <w:t>通用分类单元</w:t>
            </w:r>
          </w:p>
          <w:p w14:paraId="0E4D762B" w14:textId="77777777" w:rsidR="0092639E" w:rsidRPr="0092639E" w:rsidRDefault="0092639E" w:rsidP="0092639E">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1.1</w:t>
            </w:r>
            <w:r w:rsidRPr="0092639E">
              <w:rPr>
                <w:rFonts w:ascii="Times New Roman" w:eastAsia="宋体" w:hAnsi="Times New Roman" w:cs="Times New Roman" w:hint="eastAsia"/>
                <w:color w:val="000000"/>
                <w:sz w:val="24"/>
                <w:szCs w:val="24"/>
              </w:rPr>
              <w:t>种以上系统分类单元</w:t>
            </w:r>
          </w:p>
          <w:p w14:paraId="4CBB153B" w14:textId="77777777" w:rsidR="0092639E" w:rsidRPr="0092639E" w:rsidRDefault="0092639E" w:rsidP="0092639E">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1.2</w:t>
            </w:r>
            <w:r w:rsidRPr="0092639E">
              <w:rPr>
                <w:rFonts w:ascii="Times New Roman" w:eastAsia="宋体" w:hAnsi="Times New Roman" w:cs="Times New Roman" w:hint="eastAsia"/>
                <w:color w:val="000000"/>
                <w:sz w:val="24"/>
                <w:szCs w:val="24"/>
              </w:rPr>
              <w:t>学名</w:t>
            </w:r>
          </w:p>
          <w:p w14:paraId="402A4875" w14:textId="77777777" w:rsidR="0092639E" w:rsidRPr="0092639E" w:rsidRDefault="0092639E" w:rsidP="0092639E">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1.3</w:t>
            </w:r>
            <w:r w:rsidRPr="0092639E">
              <w:rPr>
                <w:rFonts w:ascii="Times New Roman" w:eastAsia="宋体" w:hAnsi="Times New Roman" w:cs="Times New Roman" w:hint="eastAsia"/>
                <w:color w:val="000000"/>
                <w:sz w:val="24"/>
                <w:szCs w:val="24"/>
              </w:rPr>
              <w:t>亚种以下的几个分类名词</w:t>
            </w:r>
          </w:p>
          <w:p w14:paraId="312A8A0B" w14:textId="77777777" w:rsidR="0092639E" w:rsidRPr="0092639E" w:rsidRDefault="0092639E" w:rsidP="0092639E">
            <w:pPr>
              <w:spacing w:after="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 xml:space="preserve">2. </w:t>
            </w:r>
            <w:r w:rsidRPr="0092639E">
              <w:rPr>
                <w:rFonts w:ascii="Times New Roman" w:eastAsia="宋体" w:hAnsi="Times New Roman" w:cs="Times New Roman" w:hint="eastAsia"/>
                <w:color w:val="000000"/>
                <w:sz w:val="24"/>
                <w:szCs w:val="24"/>
              </w:rPr>
              <w:t>微生物在生物界的地位</w:t>
            </w:r>
          </w:p>
          <w:p w14:paraId="47FEA428" w14:textId="77777777" w:rsidR="0092639E" w:rsidRPr="0092639E" w:rsidRDefault="0092639E" w:rsidP="0092639E">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2.1</w:t>
            </w:r>
            <w:r w:rsidRPr="0092639E">
              <w:rPr>
                <w:rFonts w:ascii="Times New Roman" w:eastAsia="宋体" w:hAnsi="Times New Roman" w:cs="Times New Roman" w:hint="eastAsia"/>
                <w:color w:val="000000"/>
                <w:sz w:val="24"/>
                <w:szCs w:val="24"/>
              </w:rPr>
              <w:t>微生物</w:t>
            </w:r>
            <w:proofErr w:type="gramStart"/>
            <w:r w:rsidRPr="0092639E">
              <w:rPr>
                <w:rFonts w:ascii="Times New Roman" w:eastAsia="宋体" w:hAnsi="Times New Roman" w:cs="Times New Roman" w:hint="eastAsia"/>
                <w:color w:val="000000"/>
                <w:sz w:val="24"/>
                <w:szCs w:val="24"/>
              </w:rPr>
              <w:t>的界级分类学</w:t>
            </w:r>
            <w:proofErr w:type="gramEnd"/>
            <w:r w:rsidRPr="0092639E">
              <w:rPr>
                <w:rFonts w:ascii="Times New Roman" w:eastAsia="宋体" w:hAnsi="Times New Roman" w:cs="Times New Roman" w:hint="eastAsia"/>
                <w:color w:val="000000"/>
                <w:sz w:val="24"/>
                <w:szCs w:val="24"/>
              </w:rPr>
              <w:t>说</w:t>
            </w:r>
          </w:p>
          <w:p w14:paraId="0EEC7C69" w14:textId="77777777" w:rsidR="0092639E" w:rsidRPr="0092639E" w:rsidRDefault="0092639E" w:rsidP="0092639E">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2.2</w:t>
            </w:r>
            <w:proofErr w:type="gramStart"/>
            <w:r w:rsidRPr="0092639E">
              <w:rPr>
                <w:rFonts w:ascii="Times New Roman" w:eastAsia="宋体" w:hAnsi="Times New Roman" w:cs="Times New Roman" w:hint="eastAsia"/>
                <w:color w:val="000000"/>
                <w:sz w:val="24"/>
                <w:szCs w:val="24"/>
              </w:rPr>
              <w:t>三</w:t>
            </w:r>
            <w:proofErr w:type="gramEnd"/>
            <w:r w:rsidRPr="0092639E">
              <w:rPr>
                <w:rFonts w:ascii="Times New Roman" w:eastAsia="宋体" w:hAnsi="Times New Roman" w:cs="Times New Roman" w:hint="eastAsia"/>
                <w:color w:val="000000"/>
                <w:sz w:val="24"/>
                <w:szCs w:val="24"/>
              </w:rPr>
              <w:t>域学说及其发展</w:t>
            </w:r>
          </w:p>
          <w:p w14:paraId="216D6E83" w14:textId="77777777" w:rsidR="0092639E" w:rsidRPr="0092639E" w:rsidRDefault="0092639E" w:rsidP="0092639E">
            <w:pPr>
              <w:spacing w:after="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 xml:space="preserve">3. </w:t>
            </w:r>
            <w:r w:rsidRPr="0092639E">
              <w:rPr>
                <w:rFonts w:ascii="Times New Roman" w:eastAsia="宋体" w:hAnsi="Times New Roman" w:cs="Times New Roman" w:hint="eastAsia"/>
                <w:color w:val="000000"/>
                <w:sz w:val="24"/>
                <w:szCs w:val="24"/>
              </w:rPr>
              <w:t>各大类微生物的分类系统纲要</w:t>
            </w:r>
          </w:p>
          <w:p w14:paraId="7E354B10" w14:textId="77777777" w:rsidR="0092639E" w:rsidRPr="0092639E" w:rsidRDefault="0092639E" w:rsidP="0092639E">
            <w:pPr>
              <w:spacing w:after="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 xml:space="preserve">4. </w:t>
            </w:r>
            <w:r w:rsidRPr="0092639E">
              <w:rPr>
                <w:rFonts w:ascii="Times New Roman" w:eastAsia="宋体" w:hAnsi="Times New Roman" w:cs="Times New Roman" w:hint="eastAsia"/>
                <w:color w:val="000000"/>
                <w:sz w:val="24"/>
                <w:szCs w:val="24"/>
              </w:rPr>
              <w:t>微生物分类鉴定方法</w:t>
            </w:r>
          </w:p>
          <w:p w14:paraId="5D8D9CD9" w14:textId="77777777" w:rsidR="0092639E" w:rsidRPr="0092639E" w:rsidRDefault="0092639E" w:rsidP="0092639E">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4.1</w:t>
            </w:r>
            <w:r w:rsidRPr="0092639E">
              <w:rPr>
                <w:rFonts w:ascii="Times New Roman" w:eastAsia="宋体" w:hAnsi="Times New Roman" w:cs="Times New Roman" w:hint="eastAsia"/>
                <w:color w:val="000000"/>
                <w:sz w:val="24"/>
                <w:szCs w:val="24"/>
              </w:rPr>
              <w:t>微生物分类中的经典方法</w:t>
            </w:r>
          </w:p>
          <w:p w14:paraId="1CC70A60" w14:textId="77777777" w:rsidR="00DC6E0D" w:rsidRPr="0092639E" w:rsidRDefault="0092639E" w:rsidP="0092639E">
            <w:pPr>
              <w:spacing w:after="0"/>
              <w:ind w:firstLineChars="100" w:firstLine="240"/>
              <w:jc w:val="both"/>
              <w:rPr>
                <w:rFonts w:ascii="Times New Roman" w:eastAsia="宋体" w:hAnsi="Times New Roman" w:cs="Times New Roman"/>
                <w:color w:val="000000"/>
                <w:sz w:val="24"/>
                <w:szCs w:val="24"/>
              </w:rPr>
            </w:pPr>
            <w:r w:rsidRPr="0092639E">
              <w:rPr>
                <w:rFonts w:ascii="Times New Roman" w:eastAsia="宋体" w:hAnsi="Times New Roman" w:cs="Times New Roman" w:hint="eastAsia"/>
                <w:color w:val="000000"/>
                <w:sz w:val="24"/>
                <w:szCs w:val="24"/>
              </w:rPr>
              <w:t>4.2</w:t>
            </w:r>
            <w:r w:rsidRPr="0092639E">
              <w:rPr>
                <w:rFonts w:ascii="Times New Roman" w:eastAsia="宋体" w:hAnsi="Times New Roman" w:cs="Times New Roman" w:hint="eastAsia"/>
                <w:color w:val="000000"/>
                <w:sz w:val="24"/>
                <w:szCs w:val="24"/>
              </w:rPr>
              <w:t>微生物分类中的现代方法</w:t>
            </w:r>
          </w:p>
        </w:tc>
        <w:tc>
          <w:tcPr>
            <w:tcW w:w="1508" w:type="dxa"/>
            <w:shd w:val="clear" w:color="auto" w:fill="FFFFFF"/>
            <w:vAlign w:val="center"/>
          </w:tcPr>
          <w:p w14:paraId="1AE5BAAD" w14:textId="77777777" w:rsidR="00DC6E0D" w:rsidRPr="003B0094" w:rsidRDefault="00B70FF3" w:rsidP="00B70FF3">
            <w:pPr>
              <w:spacing w:after="0"/>
              <w:rPr>
                <w:rFonts w:ascii="Times New Roman" w:eastAsia="宋体" w:hAnsi="Times New Roman" w:cs="Times New Roman"/>
                <w:color w:val="000000"/>
                <w:sz w:val="24"/>
                <w:szCs w:val="24"/>
              </w:rPr>
            </w:pPr>
            <w:proofErr w:type="gramStart"/>
            <w:r>
              <w:rPr>
                <w:rFonts w:ascii="Times New Roman" w:eastAsia="宋体" w:hAnsi="Times New Roman" w:cs="Times New Roman" w:hint="eastAsia"/>
                <w:color w:val="000000"/>
                <w:sz w:val="24"/>
                <w:szCs w:val="24"/>
              </w:rPr>
              <w:t>介绍</w:t>
            </w:r>
            <w:r w:rsidRPr="00B70FF3">
              <w:rPr>
                <w:rFonts w:ascii="Times New Roman" w:eastAsia="宋体" w:hAnsi="Times New Roman" w:cs="Times New Roman" w:hint="eastAsia"/>
                <w:color w:val="000000"/>
                <w:sz w:val="24"/>
                <w:szCs w:val="24"/>
              </w:rPr>
              <w:t>三域学说</w:t>
            </w:r>
            <w:proofErr w:type="gramEnd"/>
            <w:r w:rsidRPr="00B70FF3">
              <w:rPr>
                <w:rFonts w:ascii="Times New Roman" w:eastAsia="宋体" w:hAnsi="Times New Roman" w:cs="Times New Roman" w:hint="eastAsia"/>
                <w:color w:val="000000"/>
                <w:sz w:val="24"/>
                <w:szCs w:val="24"/>
              </w:rPr>
              <w:t>基本理论</w:t>
            </w:r>
            <w:r>
              <w:rPr>
                <w:rFonts w:ascii="Times New Roman" w:eastAsia="宋体" w:hAnsi="Times New Roman" w:cs="Times New Roman" w:hint="eastAsia"/>
                <w:color w:val="000000"/>
                <w:sz w:val="24"/>
                <w:szCs w:val="24"/>
              </w:rPr>
              <w:t>，学习学术创新的价值</w:t>
            </w:r>
          </w:p>
        </w:tc>
      </w:tr>
    </w:tbl>
    <w:p w14:paraId="34F99026" w14:textId="77777777" w:rsidR="00D113C7" w:rsidRDefault="00D113C7" w:rsidP="007566F1">
      <w:pPr>
        <w:spacing w:beforeLines="50" w:before="120" w:after="0" w:line="440" w:lineRule="exact"/>
        <w:rPr>
          <w:rFonts w:ascii="宋体" w:eastAsia="宋体"/>
          <w:b/>
          <w:sz w:val="24"/>
        </w:rPr>
      </w:pPr>
      <w:r w:rsidRPr="00B338A0">
        <w:rPr>
          <w:rFonts w:ascii="宋体" w:eastAsia="宋体" w:hint="eastAsia"/>
          <w:b/>
          <w:sz w:val="24"/>
        </w:rPr>
        <w:t>五、参考教材与主要参考书</w:t>
      </w:r>
    </w:p>
    <w:p w14:paraId="651BDBA4" w14:textId="77777777" w:rsidR="00767717" w:rsidRPr="00767717" w:rsidRDefault="00767717" w:rsidP="00767717">
      <w:pPr>
        <w:spacing w:beforeLines="20" w:before="48" w:after="0" w:line="300" w:lineRule="auto"/>
        <w:rPr>
          <w:rFonts w:ascii="宋体" w:eastAsia="宋体"/>
          <w:sz w:val="24"/>
        </w:rPr>
      </w:pPr>
      <w:r w:rsidRPr="00767717">
        <w:rPr>
          <w:rFonts w:ascii="宋体" w:eastAsia="宋体" w:hint="eastAsia"/>
          <w:sz w:val="24"/>
        </w:rPr>
        <w:t>1、选用教材（强基班）</w:t>
      </w:r>
    </w:p>
    <w:p w14:paraId="78C61A9C" w14:textId="77777777" w:rsidR="00767717" w:rsidRPr="00296D9B" w:rsidRDefault="00767717" w:rsidP="00767717">
      <w:pPr>
        <w:spacing w:beforeLines="20" w:before="48" w:after="0" w:line="300" w:lineRule="auto"/>
        <w:rPr>
          <w:rFonts w:ascii="Times New Roman" w:eastAsia="宋体" w:hAnsi="Times New Roman" w:cs="Times New Roman"/>
          <w:sz w:val="24"/>
        </w:rPr>
      </w:pPr>
      <w:r w:rsidRPr="00296D9B">
        <w:rPr>
          <w:rFonts w:ascii="Times New Roman" w:eastAsia="宋体" w:hAnsi="Times New Roman" w:cs="Times New Roman"/>
          <w:sz w:val="24"/>
        </w:rPr>
        <w:t>（</w:t>
      </w:r>
      <w:r w:rsidRPr="00296D9B">
        <w:rPr>
          <w:rFonts w:ascii="Times New Roman" w:eastAsia="宋体" w:hAnsi="Times New Roman" w:cs="Times New Roman"/>
          <w:sz w:val="24"/>
        </w:rPr>
        <w:t>1</w:t>
      </w:r>
      <w:r w:rsidRPr="00296D9B">
        <w:rPr>
          <w:rFonts w:ascii="Times New Roman" w:eastAsia="宋体" w:hAnsi="Times New Roman" w:cs="Times New Roman"/>
          <w:sz w:val="24"/>
        </w:rPr>
        <w:t>）主要教材：</w:t>
      </w:r>
    </w:p>
    <w:p w14:paraId="62F7D26C" w14:textId="77777777" w:rsidR="00767717" w:rsidRPr="00296D9B" w:rsidRDefault="00767717" w:rsidP="00767717">
      <w:pPr>
        <w:spacing w:beforeLines="20" w:before="48" w:after="0" w:line="300" w:lineRule="auto"/>
        <w:ind w:firstLineChars="200" w:firstLine="480"/>
        <w:rPr>
          <w:rFonts w:ascii="Times New Roman" w:eastAsia="宋体" w:hAnsi="Times New Roman" w:cs="Times New Roman"/>
          <w:sz w:val="24"/>
        </w:rPr>
      </w:pPr>
      <w:r w:rsidRPr="00296D9B">
        <w:rPr>
          <w:rFonts w:ascii="Times New Roman" w:eastAsia="宋体" w:hAnsi="Times New Roman" w:cs="Times New Roman"/>
          <w:sz w:val="24"/>
        </w:rPr>
        <w:t>Prescott</w:t>
      </w:r>
      <w:r w:rsidRPr="00296D9B">
        <w:rPr>
          <w:rFonts w:ascii="Times New Roman" w:eastAsia="宋体" w:hAnsi="Times New Roman" w:cs="Times New Roman"/>
          <w:sz w:val="24"/>
        </w:rPr>
        <w:t>微生物学</w:t>
      </w:r>
      <w:r w:rsidRPr="00296D9B">
        <w:rPr>
          <w:rFonts w:ascii="Times New Roman" w:eastAsia="宋体" w:hAnsi="Times New Roman" w:cs="Times New Roman"/>
          <w:sz w:val="24"/>
        </w:rPr>
        <w:t xml:space="preserve"> (</w:t>
      </w:r>
      <w:r w:rsidRPr="00296D9B">
        <w:rPr>
          <w:rFonts w:ascii="Times New Roman" w:eastAsia="宋体" w:hAnsi="Times New Roman" w:cs="Times New Roman"/>
          <w:sz w:val="24"/>
        </w:rPr>
        <w:t>第</w:t>
      </w:r>
      <w:r w:rsidRPr="00296D9B">
        <w:rPr>
          <w:rFonts w:ascii="Times New Roman" w:eastAsia="宋体" w:hAnsi="Times New Roman" w:cs="Times New Roman"/>
          <w:sz w:val="24"/>
        </w:rPr>
        <w:t>10</w:t>
      </w:r>
      <w:r w:rsidRPr="00296D9B">
        <w:rPr>
          <w:rFonts w:ascii="Times New Roman" w:eastAsia="宋体" w:hAnsi="Times New Roman" w:cs="Times New Roman"/>
          <w:sz w:val="24"/>
        </w:rPr>
        <w:t>版，影印版</w:t>
      </w:r>
      <w:r w:rsidRPr="00296D9B">
        <w:rPr>
          <w:rFonts w:ascii="Times New Roman" w:eastAsia="宋体" w:hAnsi="Times New Roman" w:cs="Times New Roman"/>
          <w:sz w:val="24"/>
        </w:rPr>
        <w:t>). Willey, Sherwood</w:t>
      </w:r>
      <w:r w:rsidRPr="00296D9B">
        <w:rPr>
          <w:rFonts w:ascii="Times New Roman" w:eastAsia="宋体" w:hAnsi="Times New Roman" w:cs="Times New Roman"/>
          <w:sz w:val="24"/>
        </w:rPr>
        <w:t>和</w:t>
      </w:r>
      <w:r w:rsidRPr="00296D9B">
        <w:rPr>
          <w:rFonts w:ascii="Times New Roman" w:eastAsia="宋体" w:hAnsi="Times New Roman" w:cs="Times New Roman"/>
          <w:sz w:val="24"/>
        </w:rPr>
        <w:t>Woolverton</w:t>
      </w:r>
      <w:r w:rsidRPr="00296D9B">
        <w:rPr>
          <w:rFonts w:ascii="Times New Roman" w:eastAsia="宋体" w:hAnsi="Times New Roman" w:cs="Times New Roman"/>
          <w:sz w:val="24"/>
        </w:rPr>
        <w:t>编著</w:t>
      </w:r>
      <w:r w:rsidRPr="00296D9B">
        <w:rPr>
          <w:rFonts w:ascii="Times New Roman" w:eastAsia="宋体" w:hAnsi="Times New Roman" w:cs="Times New Roman"/>
          <w:sz w:val="24"/>
        </w:rPr>
        <w:t xml:space="preserve">.  </w:t>
      </w:r>
      <w:r w:rsidRPr="00296D9B">
        <w:rPr>
          <w:rFonts w:ascii="Times New Roman" w:eastAsia="宋体" w:hAnsi="Times New Roman" w:cs="Times New Roman"/>
          <w:sz w:val="24"/>
        </w:rPr>
        <w:t>高等教育出版社，</w:t>
      </w:r>
      <w:r w:rsidRPr="00296D9B">
        <w:rPr>
          <w:rFonts w:ascii="Times New Roman" w:eastAsia="宋体" w:hAnsi="Times New Roman" w:cs="Times New Roman"/>
          <w:sz w:val="24"/>
        </w:rPr>
        <w:t>2018.</w:t>
      </w:r>
    </w:p>
    <w:p w14:paraId="58506DE6" w14:textId="77777777" w:rsidR="00767717" w:rsidRPr="00767717" w:rsidRDefault="00767717" w:rsidP="00767717">
      <w:pPr>
        <w:spacing w:beforeLines="20" w:before="48" w:after="0" w:line="300" w:lineRule="auto"/>
        <w:rPr>
          <w:rFonts w:ascii="宋体" w:eastAsia="宋体"/>
          <w:sz w:val="24"/>
        </w:rPr>
      </w:pPr>
      <w:r w:rsidRPr="00767717">
        <w:rPr>
          <w:rFonts w:ascii="宋体" w:eastAsia="宋体" w:hint="eastAsia"/>
          <w:sz w:val="24"/>
        </w:rPr>
        <w:t>（2）辅助教材：</w:t>
      </w:r>
    </w:p>
    <w:p w14:paraId="2094E347" w14:textId="77777777" w:rsidR="00767717" w:rsidRPr="00767717" w:rsidRDefault="00767717" w:rsidP="00767717">
      <w:pPr>
        <w:spacing w:beforeLines="20" w:before="48" w:after="0" w:line="300" w:lineRule="auto"/>
        <w:ind w:firstLineChars="200" w:firstLine="480"/>
        <w:rPr>
          <w:rFonts w:ascii="宋体" w:eastAsia="宋体"/>
          <w:sz w:val="24"/>
        </w:rPr>
      </w:pPr>
      <w:r w:rsidRPr="00767717">
        <w:rPr>
          <w:rFonts w:ascii="宋体" w:eastAsia="宋体" w:hint="eastAsia"/>
          <w:sz w:val="24"/>
        </w:rPr>
        <w:t>《微生物学教程》（第四版）. 周德庆编著，高等教育出版社，2020.</w:t>
      </w:r>
    </w:p>
    <w:p w14:paraId="0ADFE2A7" w14:textId="77777777" w:rsidR="00767717" w:rsidRPr="00767717" w:rsidRDefault="00767717" w:rsidP="00767717">
      <w:pPr>
        <w:spacing w:beforeLines="20" w:before="48" w:after="0" w:line="300" w:lineRule="auto"/>
        <w:rPr>
          <w:rFonts w:ascii="宋体" w:eastAsia="宋体"/>
          <w:sz w:val="24"/>
        </w:rPr>
      </w:pPr>
      <w:r w:rsidRPr="00767717">
        <w:rPr>
          <w:rFonts w:ascii="宋体" w:eastAsia="宋体" w:hint="eastAsia"/>
          <w:sz w:val="24"/>
        </w:rPr>
        <w:t>2、主要参考书</w:t>
      </w:r>
    </w:p>
    <w:p w14:paraId="4A06DB90" w14:textId="77777777" w:rsidR="00767717" w:rsidRPr="00767717" w:rsidRDefault="00767717" w:rsidP="00767717">
      <w:pPr>
        <w:spacing w:beforeLines="20" w:before="48" w:after="0" w:line="300" w:lineRule="auto"/>
        <w:ind w:firstLineChars="200" w:firstLine="480"/>
        <w:rPr>
          <w:rFonts w:ascii="宋体" w:eastAsia="宋体"/>
          <w:sz w:val="24"/>
        </w:rPr>
      </w:pPr>
      <w:r w:rsidRPr="00767717">
        <w:rPr>
          <w:rFonts w:ascii="宋体" w:eastAsia="宋体" w:hint="eastAsia"/>
          <w:sz w:val="24"/>
        </w:rPr>
        <w:t>（1）与微生物学相关的科技期刊。</w:t>
      </w:r>
    </w:p>
    <w:p w14:paraId="0421F450" w14:textId="77777777" w:rsidR="00767717" w:rsidRDefault="00767717" w:rsidP="00767717">
      <w:pPr>
        <w:spacing w:beforeLines="20" w:before="48" w:after="0" w:line="300" w:lineRule="auto"/>
        <w:ind w:firstLineChars="200" w:firstLine="480"/>
        <w:rPr>
          <w:rFonts w:ascii="宋体" w:eastAsia="宋体"/>
          <w:sz w:val="24"/>
        </w:rPr>
      </w:pPr>
      <w:r w:rsidRPr="00767717">
        <w:rPr>
          <w:rFonts w:ascii="宋体" w:eastAsia="宋体" w:hint="eastAsia"/>
          <w:sz w:val="24"/>
        </w:rPr>
        <w:t>（2）与微生物学相关的网站。</w:t>
      </w:r>
    </w:p>
    <w:p w14:paraId="25A6621A" w14:textId="77777777" w:rsidR="00D113C7" w:rsidRDefault="00D113C7" w:rsidP="00767717">
      <w:pPr>
        <w:spacing w:beforeLines="50" w:before="120" w:after="0" w:line="440" w:lineRule="exact"/>
        <w:rPr>
          <w:rFonts w:ascii="宋体" w:eastAsia="宋体" w:hAnsi="宋体"/>
          <w:b/>
          <w:sz w:val="24"/>
        </w:rPr>
      </w:pPr>
      <w:r w:rsidRPr="00B338A0">
        <w:rPr>
          <w:rFonts w:ascii="宋体" w:eastAsia="宋体" w:hAnsi="宋体" w:hint="eastAsia"/>
          <w:b/>
          <w:sz w:val="21"/>
          <w:szCs w:val="21"/>
        </w:rPr>
        <w:lastRenderedPageBreak/>
        <w:t>六</w:t>
      </w:r>
      <w:r w:rsidRPr="00B338A0">
        <w:rPr>
          <w:rFonts w:ascii="宋体" w:eastAsia="宋体" w:hAnsi="宋体" w:hint="eastAsia"/>
          <w:b/>
          <w:sz w:val="24"/>
        </w:rPr>
        <w:t>、成绩评定</w:t>
      </w:r>
    </w:p>
    <w:p w14:paraId="7B0E4C65" w14:textId="77777777" w:rsidR="00D113C7" w:rsidRDefault="00D113C7" w:rsidP="00D113C7">
      <w:pPr>
        <w:pStyle w:val="a4"/>
        <w:adjustRightInd w:val="0"/>
        <w:snapToGrid w:val="0"/>
        <w:spacing w:line="440" w:lineRule="exact"/>
        <w:ind w:firstLineChars="200" w:firstLine="480"/>
        <w:rPr>
          <w:rFonts w:ascii="宋体" w:eastAsia="宋体" w:hAnsi="宋体"/>
          <w:sz w:val="24"/>
        </w:rPr>
      </w:pPr>
      <w:r>
        <w:rPr>
          <w:rFonts w:ascii="宋体" w:eastAsia="宋体" w:hAnsi="宋体" w:hint="eastAsia"/>
          <w:sz w:val="24"/>
        </w:rPr>
        <w:t>（一）</w:t>
      </w:r>
      <w:r w:rsidRPr="00B22088">
        <w:rPr>
          <w:rFonts w:ascii="宋体" w:eastAsia="宋体" w:hAnsi="宋体" w:hint="eastAsia"/>
          <w:sz w:val="24"/>
        </w:rPr>
        <w:t>考核方式</w:t>
      </w:r>
      <w:r>
        <w:rPr>
          <w:rFonts w:ascii="宋体" w:eastAsia="宋体" w:hAnsi="宋体" w:hint="eastAsia"/>
          <w:sz w:val="24"/>
          <w:u w:val="single"/>
        </w:rPr>
        <w:t xml:space="preserve">   </w:t>
      </w:r>
      <w:r w:rsidR="0046212F">
        <w:rPr>
          <w:rFonts w:ascii="宋体" w:eastAsia="宋体" w:hAnsi="宋体" w:hint="eastAsia"/>
          <w:sz w:val="24"/>
          <w:u w:val="single"/>
        </w:rPr>
        <w:t>A</w:t>
      </w:r>
      <w:r>
        <w:rPr>
          <w:rFonts w:ascii="宋体" w:eastAsia="宋体" w:hAnsi="宋体" w:hint="eastAsia"/>
          <w:sz w:val="24"/>
          <w:u w:val="single"/>
        </w:rPr>
        <w:t xml:space="preserve">  </w:t>
      </w:r>
      <w:r w:rsidRPr="00B22088">
        <w:rPr>
          <w:rFonts w:ascii="宋体" w:eastAsia="宋体" w:hAnsi="宋体" w:hint="eastAsia"/>
          <w:sz w:val="24"/>
        </w:rPr>
        <w:t>：</w:t>
      </w:r>
      <w:r>
        <w:rPr>
          <w:rFonts w:ascii="宋体" w:eastAsia="宋体" w:hAnsi="宋体" w:hint="eastAsia"/>
          <w:sz w:val="24"/>
        </w:rPr>
        <w:t>A.</w:t>
      </w:r>
      <w:r w:rsidRPr="00B22088">
        <w:rPr>
          <w:rFonts w:ascii="宋体" w:eastAsia="宋体" w:hAnsi="宋体" w:hint="eastAsia"/>
          <w:sz w:val="24"/>
        </w:rPr>
        <w:t>闭卷考试</w:t>
      </w:r>
      <w:r>
        <w:rPr>
          <w:rFonts w:ascii="宋体" w:eastAsia="宋体" w:hAnsi="宋体" w:hint="eastAsia"/>
          <w:sz w:val="24"/>
        </w:rPr>
        <w:t xml:space="preserve"> B.</w:t>
      </w:r>
      <w:r w:rsidRPr="00B22088">
        <w:rPr>
          <w:rFonts w:ascii="宋体" w:eastAsia="宋体" w:hAnsi="宋体" w:hint="eastAsia"/>
          <w:sz w:val="24"/>
        </w:rPr>
        <w:t>开卷考试</w:t>
      </w:r>
      <w:r>
        <w:rPr>
          <w:rFonts w:ascii="宋体" w:eastAsia="宋体" w:hAnsi="宋体" w:hint="eastAsia"/>
          <w:sz w:val="24"/>
        </w:rPr>
        <w:t xml:space="preserve"> C.</w:t>
      </w:r>
      <w:r w:rsidRPr="00B22088">
        <w:rPr>
          <w:rFonts w:ascii="宋体" w:eastAsia="宋体" w:hAnsi="宋体" w:hint="eastAsia"/>
          <w:sz w:val="24"/>
        </w:rPr>
        <w:t>论文</w:t>
      </w:r>
      <w:r>
        <w:rPr>
          <w:rFonts w:ascii="宋体" w:eastAsia="宋体" w:hAnsi="宋体" w:hint="eastAsia"/>
          <w:sz w:val="24"/>
        </w:rPr>
        <w:t xml:space="preserve"> D.考查 E.</w:t>
      </w:r>
      <w:r w:rsidRPr="00B22088">
        <w:rPr>
          <w:rFonts w:ascii="宋体" w:eastAsia="宋体" w:hAnsi="宋体" w:hint="eastAsia"/>
          <w:sz w:val="24"/>
        </w:rPr>
        <w:t>其他</w:t>
      </w:r>
    </w:p>
    <w:p w14:paraId="6E95AD6F" w14:textId="77777777" w:rsidR="00D113C7" w:rsidRPr="00336CB7" w:rsidRDefault="00D113C7" w:rsidP="00D113C7">
      <w:pPr>
        <w:pStyle w:val="a4"/>
        <w:adjustRightInd w:val="0"/>
        <w:snapToGrid w:val="0"/>
        <w:spacing w:line="440" w:lineRule="exact"/>
        <w:ind w:firstLineChars="200" w:firstLine="480"/>
        <w:rPr>
          <w:rFonts w:ascii="宋体" w:eastAsia="宋体" w:hAnsi="宋体"/>
          <w:sz w:val="24"/>
        </w:rPr>
      </w:pPr>
      <w:r>
        <w:rPr>
          <w:rFonts w:ascii="宋体" w:eastAsia="宋体" w:hAnsi="宋体" w:hint="eastAsia"/>
          <w:sz w:val="24"/>
        </w:rPr>
        <w:t>（二）成绩综合评分体系</w:t>
      </w:r>
      <w:r w:rsidRPr="00B22088">
        <w:rPr>
          <w:rFonts w:ascii="宋体" w:eastAsia="宋体" w:hAnsi="宋体" w:hint="eastAsia"/>
          <w:sz w:val="24"/>
        </w:rPr>
        <w:t>：</w:t>
      </w:r>
      <w:r w:rsidRPr="00336CB7" w:rsidDel="00535FFE">
        <w:rPr>
          <w:rFonts w:ascii="宋体" w:eastAsia="宋体" w:hAnsi="宋体" w:hint="eastAsia"/>
          <w:b/>
          <w:color w:val="FF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18"/>
      </w:tblGrid>
      <w:tr w:rsidR="00D113C7" w:rsidRPr="00444CED" w14:paraId="6B16928E" w14:textId="77777777" w:rsidTr="00D113C7">
        <w:trPr>
          <w:trHeight w:hRule="exact" w:val="454"/>
          <w:jc w:val="center"/>
        </w:trPr>
        <w:tc>
          <w:tcPr>
            <w:tcW w:w="7479" w:type="dxa"/>
          </w:tcPr>
          <w:p w14:paraId="7F2B6724" w14:textId="77777777" w:rsidR="00D113C7" w:rsidRDefault="00D113C7" w:rsidP="00D113C7">
            <w:pPr>
              <w:pStyle w:val="a4"/>
              <w:adjustRightInd w:val="0"/>
              <w:snapToGrid w:val="0"/>
              <w:spacing w:line="440" w:lineRule="exact"/>
              <w:jc w:val="center"/>
              <w:rPr>
                <w:rFonts w:ascii="宋体" w:eastAsia="宋体" w:hAnsi="宋体"/>
                <w:sz w:val="24"/>
              </w:rPr>
            </w:pPr>
            <w:r>
              <w:rPr>
                <w:rFonts w:ascii="宋体" w:eastAsia="宋体" w:hAnsi="宋体" w:hint="eastAsia"/>
                <w:sz w:val="24"/>
              </w:rPr>
              <w:t>成绩综合评分体系</w:t>
            </w:r>
          </w:p>
        </w:tc>
        <w:tc>
          <w:tcPr>
            <w:tcW w:w="1418" w:type="dxa"/>
          </w:tcPr>
          <w:p w14:paraId="3F20DEF7" w14:textId="77777777" w:rsidR="00D113C7" w:rsidRPr="00444CED" w:rsidRDefault="00D113C7" w:rsidP="00D113C7">
            <w:pPr>
              <w:pStyle w:val="a4"/>
              <w:adjustRightInd w:val="0"/>
              <w:snapToGrid w:val="0"/>
              <w:spacing w:line="440" w:lineRule="exact"/>
              <w:jc w:val="center"/>
              <w:rPr>
                <w:rFonts w:ascii="宋体" w:eastAsia="宋体" w:hAnsi="宋体"/>
                <w:sz w:val="24"/>
              </w:rPr>
            </w:pPr>
            <w:r>
              <w:rPr>
                <w:rFonts w:ascii="宋体" w:eastAsia="宋体" w:hAnsi="宋体" w:hint="eastAsia"/>
                <w:sz w:val="24"/>
              </w:rPr>
              <w:t>比例%</w:t>
            </w:r>
          </w:p>
        </w:tc>
      </w:tr>
      <w:tr w:rsidR="00D113C7" w:rsidRPr="00444CED" w14:paraId="616245BF" w14:textId="77777777" w:rsidTr="00D113C7">
        <w:trPr>
          <w:trHeight w:hRule="exact" w:val="454"/>
          <w:jc w:val="center"/>
        </w:trPr>
        <w:tc>
          <w:tcPr>
            <w:tcW w:w="7479" w:type="dxa"/>
          </w:tcPr>
          <w:p w14:paraId="5C012FD8" w14:textId="23CA0355" w:rsidR="00D113C7" w:rsidRPr="00444CED" w:rsidRDefault="00D113C7" w:rsidP="00D113C7">
            <w:pPr>
              <w:pStyle w:val="a4"/>
              <w:adjustRightInd w:val="0"/>
              <w:snapToGrid w:val="0"/>
              <w:spacing w:line="440" w:lineRule="exact"/>
              <w:rPr>
                <w:rFonts w:ascii="宋体" w:eastAsia="宋体" w:hAnsi="宋体"/>
                <w:sz w:val="24"/>
              </w:rPr>
            </w:pPr>
            <w:r>
              <w:rPr>
                <w:rFonts w:ascii="宋体" w:eastAsia="宋体" w:hAnsi="宋体" w:hint="eastAsia"/>
                <w:sz w:val="24"/>
              </w:rPr>
              <w:t>1.</w:t>
            </w:r>
            <w:r w:rsidR="00F638BB">
              <w:rPr>
                <w:rFonts w:ascii="宋体" w:eastAsia="宋体" w:hAnsi="宋体" w:hint="eastAsia"/>
                <w:sz w:val="24"/>
              </w:rPr>
              <w:t>平日成绩（包括</w:t>
            </w:r>
            <w:r w:rsidR="00F638BB" w:rsidRPr="00444CED">
              <w:rPr>
                <w:rFonts w:ascii="宋体" w:eastAsia="宋体" w:hAnsi="宋体" w:hint="eastAsia"/>
                <w:sz w:val="24"/>
              </w:rPr>
              <w:t>平</w:t>
            </w:r>
            <w:r w:rsidR="00F638BB">
              <w:rPr>
                <w:rFonts w:ascii="宋体" w:eastAsia="宋体" w:hAnsi="宋体" w:hint="eastAsia"/>
                <w:sz w:val="24"/>
              </w:rPr>
              <w:t>日</w:t>
            </w:r>
            <w:r w:rsidR="00F638BB" w:rsidRPr="00444CED">
              <w:rPr>
                <w:rFonts w:ascii="宋体" w:eastAsia="宋体" w:hAnsi="宋体" w:hint="eastAsia"/>
                <w:sz w:val="24"/>
              </w:rPr>
              <w:t>表现</w:t>
            </w:r>
            <w:r w:rsidR="00F638BB">
              <w:rPr>
                <w:rFonts w:ascii="宋体" w:eastAsia="宋体" w:hAnsi="宋体" w:hint="eastAsia"/>
                <w:sz w:val="24"/>
              </w:rPr>
              <w:t>、</w:t>
            </w:r>
            <w:r>
              <w:rPr>
                <w:rFonts w:ascii="宋体" w:eastAsia="宋体" w:hAnsi="宋体" w:hint="eastAsia"/>
                <w:sz w:val="24"/>
              </w:rPr>
              <w:t>课下</w:t>
            </w:r>
            <w:r w:rsidRPr="00444CED">
              <w:rPr>
                <w:rFonts w:ascii="宋体" w:eastAsia="宋体" w:hAnsi="宋体" w:hint="eastAsia"/>
                <w:sz w:val="24"/>
              </w:rPr>
              <w:t>作业、</w:t>
            </w:r>
            <w:r w:rsidR="00F638BB" w:rsidRPr="00444CED">
              <w:rPr>
                <w:rFonts w:ascii="宋体" w:eastAsia="宋体" w:hAnsi="宋体" w:hint="eastAsia"/>
                <w:sz w:val="24"/>
              </w:rPr>
              <w:t>平时测验</w:t>
            </w:r>
            <w:r w:rsidR="00F638BB">
              <w:rPr>
                <w:rFonts w:ascii="宋体" w:eastAsia="宋体" w:hAnsi="宋体" w:hint="eastAsia"/>
                <w:sz w:val="24"/>
              </w:rPr>
              <w:t>等）</w:t>
            </w:r>
          </w:p>
        </w:tc>
        <w:tc>
          <w:tcPr>
            <w:tcW w:w="1418" w:type="dxa"/>
          </w:tcPr>
          <w:p w14:paraId="34955ECA" w14:textId="39F00480" w:rsidR="00D113C7" w:rsidRPr="00444CED" w:rsidRDefault="00F638BB" w:rsidP="00D113C7">
            <w:pPr>
              <w:pStyle w:val="a4"/>
              <w:adjustRightInd w:val="0"/>
              <w:snapToGrid w:val="0"/>
              <w:spacing w:line="440" w:lineRule="exact"/>
              <w:jc w:val="center"/>
              <w:rPr>
                <w:rFonts w:ascii="宋体" w:eastAsia="宋体" w:hAnsi="宋体"/>
                <w:sz w:val="24"/>
              </w:rPr>
            </w:pPr>
            <w:r>
              <w:rPr>
                <w:rFonts w:ascii="宋体" w:eastAsia="宋体" w:hAnsi="宋体"/>
                <w:sz w:val="24"/>
              </w:rPr>
              <w:t>3</w:t>
            </w:r>
            <w:r w:rsidR="007C41D7">
              <w:rPr>
                <w:rFonts w:ascii="宋体" w:eastAsia="宋体" w:hAnsi="宋体"/>
                <w:sz w:val="24"/>
              </w:rPr>
              <w:t>0</w:t>
            </w:r>
          </w:p>
        </w:tc>
      </w:tr>
      <w:tr w:rsidR="00D113C7" w:rsidRPr="00444CED" w14:paraId="46D85BF8" w14:textId="77777777" w:rsidTr="00D113C7">
        <w:trPr>
          <w:trHeight w:hRule="exact" w:val="454"/>
          <w:jc w:val="center"/>
        </w:trPr>
        <w:tc>
          <w:tcPr>
            <w:tcW w:w="7479" w:type="dxa"/>
          </w:tcPr>
          <w:p w14:paraId="756EA4D0" w14:textId="621D753E" w:rsidR="00D113C7" w:rsidRPr="00444CED" w:rsidRDefault="00F638BB" w:rsidP="00D113C7">
            <w:pPr>
              <w:pStyle w:val="a4"/>
              <w:adjustRightInd w:val="0"/>
              <w:snapToGrid w:val="0"/>
              <w:spacing w:line="440" w:lineRule="exact"/>
              <w:rPr>
                <w:rFonts w:ascii="宋体" w:eastAsia="宋体" w:hAnsi="宋体"/>
                <w:sz w:val="24"/>
              </w:rPr>
            </w:pPr>
            <w:r>
              <w:rPr>
                <w:rFonts w:ascii="宋体" w:eastAsia="宋体" w:hAnsi="宋体"/>
                <w:sz w:val="24"/>
              </w:rPr>
              <w:t>2</w:t>
            </w:r>
            <w:r w:rsidR="00D113C7">
              <w:rPr>
                <w:rFonts w:ascii="宋体" w:eastAsia="宋体" w:hAnsi="宋体" w:hint="eastAsia"/>
                <w:sz w:val="24"/>
              </w:rPr>
              <w:t>.</w:t>
            </w:r>
            <w:r w:rsidR="00D113C7" w:rsidRPr="00444CED">
              <w:rPr>
                <w:rFonts w:ascii="宋体" w:eastAsia="宋体" w:hAnsi="宋体" w:hint="eastAsia"/>
                <w:sz w:val="24"/>
              </w:rPr>
              <w:t>期末考试</w:t>
            </w:r>
            <w:r w:rsidR="00D113C7">
              <w:rPr>
                <w:rFonts w:ascii="宋体" w:eastAsia="宋体" w:hAnsi="宋体" w:hint="eastAsia"/>
                <w:sz w:val="24"/>
              </w:rPr>
              <w:t>成绩</w:t>
            </w:r>
            <w:bookmarkStart w:id="0" w:name="_GoBack"/>
            <w:bookmarkEnd w:id="0"/>
          </w:p>
        </w:tc>
        <w:tc>
          <w:tcPr>
            <w:tcW w:w="1418" w:type="dxa"/>
          </w:tcPr>
          <w:p w14:paraId="30B5BB1F" w14:textId="77777777" w:rsidR="00D113C7" w:rsidRPr="00444CED" w:rsidRDefault="007C41D7" w:rsidP="00D113C7">
            <w:pPr>
              <w:pStyle w:val="a4"/>
              <w:adjustRightInd w:val="0"/>
              <w:snapToGrid w:val="0"/>
              <w:spacing w:line="440" w:lineRule="exact"/>
              <w:jc w:val="center"/>
              <w:rPr>
                <w:rFonts w:ascii="宋体" w:eastAsia="宋体" w:hAnsi="宋体"/>
                <w:sz w:val="24"/>
              </w:rPr>
            </w:pPr>
            <w:r w:rsidRPr="004A350D">
              <w:rPr>
                <w:rFonts w:eastAsia="宋体"/>
                <w:sz w:val="24"/>
              </w:rPr>
              <w:t>70</w:t>
            </w:r>
          </w:p>
        </w:tc>
      </w:tr>
      <w:tr w:rsidR="00D113C7" w:rsidRPr="00444CED" w14:paraId="27B5E11D" w14:textId="77777777" w:rsidTr="00D113C7">
        <w:trPr>
          <w:trHeight w:hRule="exact" w:val="454"/>
          <w:jc w:val="center"/>
        </w:trPr>
        <w:tc>
          <w:tcPr>
            <w:tcW w:w="7479" w:type="dxa"/>
          </w:tcPr>
          <w:p w14:paraId="754D0C69" w14:textId="77777777" w:rsidR="00D113C7" w:rsidRPr="00444CED" w:rsidRDefault="00D113C7" w:rsidP="00D113C7">
            <w:pPr>
              <w:pStyle w:val="a4"/>
              <w:adjustRightInd w:val="0"/>
              <w:snapToGrid w:val="0"/>
              <w:spacing w:line="440" w:lineRule="exact"/>
              <w:jc w:val="center"/>
              <w:rPr>
                <w:rFonts w:ascii="宋体" w:eastAsia="宋体" w:hAnsi="宋体"/>
                <w:sz w:val="24"/>
              </w:rPr>
            </w:pPr>
            <w:r w:rsidRPr="00444CED">
              <w:rPr>
                <w:rFonts w:ascii="宋体" w:eastAsia="宋体" w:hAnsi="宋体" w:hint="eastAsia"/>
                <w:sz w:val="24"/>
              </w:rPr>
              <w:t>总计</w:t>
            </w:r>
          </w:p>
        </w:tc>
        <w:tc>
          <w:tcPr>
            <w:tcW w:w="1418" w:type="dxa"/>
          </w:tcPr>
          <w:p w14:paraId="27E217C0" w14:textId="77777777" w:rsidR="00D113C7" w:rsidRPr="00444CED" w:rsidRDefault="009E05B1" w:rsidP="00D113C7">
            <w:pPr>
              <w:pStyle w:val="a4"/>
              <w:adjustRightInd w:val="0"/>
              <w:snapToGrid w:val="0"/>
              <w:spacing w:line="440" w:lineRule="exact"/>
              <w:jc w:val="center"/>
              <w:rPr>
                <w:rFonts w:ascii="宋体" w:eastAsia="宋体" w:hAnsi="宋体"/>
                <w:sz w:val="24"/>
              </w:rPr>
            </w:pPr>
            <w:r>
              <w:rPr>
                <w:rFonts w:ascii="宋体" w:eastAsia="宋体" w:hAnsi="宋体" w:hint="eastAsia"/>
                <w:sz w:val="24"/>
              </w:rPr>
              <w:t>1</w:t>
            </w:r>
            <w:r>
              <w:rPr>
                <w:rFonts w:ascii="宋体" w:eastAsia="宋体" w:hAnsi="宋体"/>
                <w:sz w:val="24"/>
              </w:rPr>
              <w:t>00</w:t>
            </w:r>
          </w:p>
        </w:tc>
      </w:tr>
    </w:tbl>
    <w:p w14:paraId="0789F080" w14:textId="77777777" w:rsidR="00D113C7" w:rsidRDefault="00D113C7" w:rsidP="007566F1">
      <w:pPr>
        <w:spacing w:beforeLines="50" w:before="120" w:after="0" w:line="440" w:lineRule="exact"/>
        <w:rPr>
          <w:rFonts w:ascii="宋体" w:eastAsia="宋体" w:hAnsi="宋体"/>
          <w:b/>
          <w:sz w:val="24"/>
        </w:rPr>
      </w:pPr>
      <w:r>
        <w:rPr>
          <w:rFonts w:ascii="宋体" w:eastAsia="宋体" w:hAnsi="宋体" w:hint="eastAsia"/>
          <w:b/>
          <w:sz w:val="24"/>
        </w:rPr>
        <w:t>七</w:t>
      </w:r>
      <w:r w:rsidRPr="00FA03D3">
        <w:rPr>
          <w:rFonts w:ascii="宋体" w:eastAsia="宋体" w:hAnsi="宋体" w:hint="eastAsia"/>
          <w:b/>
          <w:sz w:val="24"/>
        </w:rPr>
        <w:t>、学术诚信</w:t>
      </w:r>
    </w:p>
    <w:p w14:paraId="51DC259B" w14:textId="77777777" w:rsidR="00D113C7" w:rsidRPr="00D113C7" w:rsidRDefault="00D113C7" w:rsidP="00D113C7">
      <w:pPr>
        <w:spacing w:after="0" w:line="440" w:lineRule="exact"/>
        <w:ind w:firstLineChars="200" w:firstLine="480"/>
        <w:rPr>
          <w:rFonts w:ascii="宋体" w:eastAsia="宋体" w:hAnsi="宋体" w:cs="宋体"/>
          <w:sz w:val="24"/>
          <w:szCs w:val="24"/>
          <w:shd w:val="clear" w:color="auto" w:fill="FFFFFF"/>
        </w:rPr>
      </w:pPr>
      <w:r w:rsidRPr="00D113C7">
        <w:rPr>
          <w:rFonts w:ascii="宋体" w:eastAsia="宋体" w:hAnsi="宋体" w:cs="宋体" w:hint="eastAsia"/>
          <w:sz w:val="24"/>
          <w:szCs w:val="24"/>
          <w:shd w:val="clear" w:color="auto" w:fill="FFFFFF"/>
        </w:rPr>
        <w:t>学习成果不能造假，如考试作弊、盗取他人学习成果、一份报告用于不同的课程等，均属造假行为。他人的想法、说法和意见如不注明出处按盗用论处。本课程如有发现上述不良行为，将按学校有关规定取消本课程的学习成绩。</w:t>
      </w:r>
    </w:p>
    <w:p w14:paraId="059B939D" w14:textId="77777777" w:rsidR="00D113C7" w:rsidRDefault="00D113C7" w:rsidP="007566F1">
      <w:pPr>
        <w:spacing w:beforeLines="50" w:before="120" w:after="0" w:line="440" w:lineRule="exact"/>
        <w:rPr>
          <w:rFonts w:ascii="宋体" w:eastAsia="宋体" w:hAnsi="宋体"/>
          <w:b/>
          <w:sz w:val="24"/>
        </w:rPr>
      </w:pPr>
      <w:r>
        <w:rPr>
          <w:rFonts w:ascii="宋体" w:eastAsia="宋体" w:hAnsi="宋体" w:hint="eastAsia"/>
          <w:b/>
          <w:sz w:val="24"/>
        </w:rPr>
        <w:t>八、大纲审核</w:t>
      </w:r>
    </w:p>
    <w:p w14:paraId="3C7A9B84" w14:textId="77777777" w:rsidR="00D113C7" w:rsidRDefault="00D113C7" w:rsidP="00D113C7">
      <w:pPr>
        <w:spacing w:after="0" w:line="440" w:lineRule="exact"/>
        <w:ind w:firstLineChars="200" w:firstLine="480"/>
        <w:rPr>
          <w:rFonts w:eastAsia="黑体" w:cs="Tahoma"/>
          <w:b/>
          <w:color w:val="444444"/>
          <w:szCs w:val="21"/>
        </w:rPr>
      </w:pPr>
      <w:r>
        <w:rPr>
          <w:rFonts w:ascii="宋体" w:eastAsia="宋体" w:hAnsi="宋体" w:hint="eastAsia"/>
          <w:sz w:val="24"/>
        </w:rPr>
        <w:t>教学院长</w:t>
      </w:r>
      <w:r w:rsidRPr="00C90D8B">
        <w:rPr>
          <w:rFonts w:ascii="宋体" w:eastAsia="宋体" w:hAnsi="宋体" w:hint="eastAsia"/>
          <w:sz w:val="24"/>
        </w:rPr>
        <w:t xml:space="preserve">：                               </w:t>
      </w:r>
      <w:r>
        <w:rPr>
          <w:rFonts w:ascii="宋体" w:eastAsia="宋体" w:hAnsi="宋体" w:hint="eastAsia"/>
          <w:sz w:val="24"/>
        </w:rPr>
        <w:t>院</w:t>
      </w:r>
      <w:r w:rsidRPr="00C90D8B">
        <w:rPr>
          <w:rFonts w:ascii="宋体" w:eastAsia="宋体" w:hAnsi="宋体" w:hint="eastAsia"/>
          <w:sz w:val="24"/>
        </w:rPr>
        <w:t>学术委员会签章：</w:t>
      </w:r>
    </w:p>
    <w:p w14:paraId="46ACFA9C" w14:textId="77777777" w:rsidR="00D113C7" w:rsidRPr="00D113C7" w:rsidRDefault="00D113C7" w:rsidP="00D113C7">
      <w:pPr>
        <w:spacing w:after="0"/>
        <w:rPr>
          <w:rFonts w:asciiTheme="minorEastAsia" w:eastAsiaTheme="minorEastAsia" w:hAnsiTheme="minorEastAsia"/>
        </w:rPr>
      </w:pPr>
    </w:p>
    <w:sectPr w:rsidR="00D113C7" w:rsidRPr="00D113C7" w:rsidSect="00D113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EA7D0" w14:textId="77777777" w:rsidR="00173D58" w:rsidRDefault="00173D58" w:rsidP="00B35704">
      <w:pPr>
        <w:spacing w:after="0"/>
      </w:pPr>
      <w:r>
        <w:separator/>
      </w:r>
    </w:p>
  </w:endnote>
  <w:endnote w:type="continuationSeparator" w:id="0">
    <w:p w14:paraId="6E91C14B" w14:textId="77777777" w:rsidR="00173D58" w:rsidRDefault="00173D58" w:rsidP="00B357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C4CD9" w14:textId="77777777" w:rsidR="00173D58" w:rsidRDefault="00173D58" w:rsidP="00B35704">
      <w:pPr>
        <w:spacing w:after="0"/>
      </w:pPr>
      <w:r>
        <w:separator/>
      </w:r>
    </w:p>
  </w:footnote>
  <w:footnote w:type="continuationSeparator" w:id="0">
    <w:p w14:paraId="7AB8A30E" w14:textId="77777777" w:rsidR="00173D58" w:rsidRDefault="00173D58" w:rsidP="00B357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0552"/>
    <w:multiLevelType w:val="hybridMultilevel"/>
    <w:tmpl w:val="01742F80"/>
    <w:lvl w:ilvl="0" w:tplc="2C10E8A8">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11123"/>
    <w:rsid w:val="000B6D9C"/>
    <w:rsid w:val="000F40AA"/>
    <w:rsid w:val="00152F8C"/>
    <w:rsid w:val="001669AA"/>
    <w:rsid w:val="00173D58"/>
    <w:rsid w:val="001C5FC5"/>
    <w:rsid w:val="001D5BE0"/>
    <w:rsid w:val="00221DFB"/>
    <w:rsid w:val="00230475"/>
    <w:rsid w:val="00296D9B"/>
    <w:rsid w:val="002A482D"/>
    <w:rsid w:val="002E2C1F"/>
    <w:rsid w:val="002E6AA6"/>
    <w:rsid w:val="00323B43"/>
    <w:rsid w:val="00327BC9"/>
    <w:rsid w:val="003302AD"/>
    <w:rsid w:val="00347967"/>
    <w:rsid w:val="00353780"/>
    <w:rsid w:val="00354446"/>
    <w:rsid w:val="0036474A"/>
    <w:rsid w:val="003948EC"/>
    <w:rsid w:val="003A0006"/>
    <w:rsid w:val="003B0094"/>
    <w:rsid w:val="003B1368"/>
    <w:rsid w:val="003D37D8"/>
    <w:rsid w:val="00426133"/>
    <w:rsid w:val="004358AB"/>
    <w:rsid w:val="0046212F"/>
    <w:rsid w:val="00470480"/>
    <w:rsid w:val="004F329C"/>
    <w:rsid w:val="00582BD7"/>
    <w:rsid w:val="005B0476"/>
    <w:rsid w:val="005E053A"/>
    <w:rsid w:val="005E4E4A"/>
    <w:rsid w:val="0063270E"/>
    <w:rsid w:val="00633B07"/>
    <w:rsid w:val="0065734B"/>
    <w:rsid w:val="006B63C5"/>
    <w:rsid w:val="006E42F6"/>
    <w:rsid w:val="006F1137"/>
    <w:rsid w:val="007307AE"/>
    <w:rsid w:val="007566F1"/>
    <w:rsid w:val="00757082"/>
    <w:rsid w:val="00765232"/>
    <w:rsid w:val="00767717"/>
    <w:rsid w:val="00771204"/>
    <w:rsid w:val="00796491"/>
    <w:rsid w:val="007A75EC"/>
    <w:rsid w:val="007C41D7"/>
    <w:rsid w:val="00820CB6"/>
    <w:rsid w:val="00837D26"/>
    <w:rsid w:val="008869B6"/>
    <w:rsid w:val="008B6AAA"/>
    <w:rsid w:val="008B7726"/>
    <w:rsid w:val="0092639E"/>
    <w:rsid w:val="009C3969"/>
    <w:rsid w:val="009E05B1"/>
    <w:rsid w:val="00A17ACA"/>
    <w:rsid w:val="00A312AB"/>
    <w:rsid w:val="00AB516F"/>
    <w:rsid w:val="00B35704"/>
    <w:rsid w:val="00B70FF3"/>
    <w:rsid w:val="00BE0FF2"/>
    <w:rsid w:val="00C00645"/>
    <w:rsid w:val="00C633BE"/>
    <w:rsid w:val="00C92AF2"/>
    <w:rsid w:val="00CD2DCE"/>
    <w:rsid w:val="00CD7FA0"/>
    <w:rsid w:val="00D113C7"/>
    <w:rsid w:val="00D11941"/>
    <w:rsid w:val="00D31D50"/>
    <w:rsid w:val="00D75738"/>
    <w:rsid w:val="00DC23C9"/>
    <w:rsid w:val="00DC24D1"/>
    <w:rsid w:val="00DC6E0D"/>
    <w:rsid w:val="00DF3126"/>
    <w:rsid w:val="00F63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2B1A9"/>
  <w15:docId w15:val="{8267A9B2-74E5-48EF-BF4D-31ED353E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113C7"/>
    <w:pPr>
      <w:widowControl w:val="0"/>
      <w:spacing w:after="0" w:line="240" w:lineRule="auto"/>
      <w:jc w:val="both"/>
    </w:pPr>
    <w:rPr>
      <w:rFonts w:ascii="Times New Roman" w:eastAsia="仿宋_GB2312" w:hAnsi="Times New Roman" w:cs="Times New Roman"/>
      <w:kern w:val="2"/>
      <w:sz w:val="32"/>
      <w:szCs w:val="24"/>
    </w:rPr>
  </w:style>
  <w:style w:type="paragraph" w:styleId="a5">
    <w:name w:val="header"/>
    <w:basedOn w:val="a"/>
    <w:link w:val="a6"/>
    <w:uiPriority w:val="99"/>
    <w:unhideWhenUsed/>
    <w:rsid w:val="00B35704"/>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B35704"/>
    <w:rPr>
      <w:rFonts w:ascii="Tahoma" w:hAnsi="Tahoma"/>
      <w:sz w:val="18"/>
      <w:szCs w:val="18"/>
    </w:rPr>
  </w:style>
  <w:style w:type="paragraph" w:styleId="a7">
    <w:name w:val="footer"/>
    <w:basedOn w:val="a"/>
    <w:link w:val="a8"/>
    <w:uiPriority w:val="99"/>
    <w:unhideWhenUsed/>
    <w:rsid w:val="00B35704"/>
    <w:pPr>
      <w:tabs>
        <w:tab w:val="center" w:pos="4153"/>
        <w:tab w:val="right" w:pos="8306"/>
      </w:tabs>
    </w:pPr>
    <w:rPr>
      <w:sz w:val="18"/>
      <w:szCs w:val="18"/>
    </w:rPr>
  </w:style>
  <w:style w:type="character" w:customStyle="1" w:styleId="a8">
    <w:name w:val="页脚 字符"/>
    <w:basedOn w:val="a0"/>
    <w:link w:val="a7"/>
    <w:uiPriority w:val="99"/>
    <w:rsid w:val="00B35704"/>
    <w:rPr>
      <w:rFonts w:ascii="Tahoma" w:hAnsi="Tahoma"/>
      <w:sz w:val="18"/>
      <w:szCs w:val="18"/>
    </w:rPr>
  </w:style>
  <w:style w:type="paragraph" w:styleId="a9">
    <w:name w:val="List Paragraph"/>
    <w:basedOn w:val="a"/>
    <w:uiPriority w:val="34"/>
    <w:qFormat/>
    <w:rsid w:val="00765232"/>
    <w:pPr>
      <w:ind w:firstLineChars="200" w:firstLine="420"/>
    </w:pPr>
  </w:style>
  <w:style w:type="character" w:styleId="aa">
    <w:name w:val="annotation reference"/>
    <w:basedOn w:val="a0"/>
    <w:uiPriority w:val="99"/>
    <w:semiHidden/>
    <w:unhideWhenUsed/>
    <w:rsid w:val="00CD7FA0"/>
    <w:rPr>
      <w:sz w:val="21"/>
      <w:szCs w:val="21"/>
    </w:rPr>
  </w:style>
  <w:style w:type="paragraph" w:styleId="ab">
    <w:name w:val="annotation text"/>
    <w:basedOn w:val="a"/>
    <w:link w:val="ac"/>
    <w:uiPriority w:val="99"/>
    <w:semiHidden/>
    <w:unhideWhenUsed/>
    <w:rsid w:val="00CD7FA0"/>
  </w:style>
  <w:style w:type="character" w:customStyle="1" w:styleId="ac">
    <w:name w:val="批注文字 字符"/>
    <w:basedOn w:val="a0"/>
    <w:link w:val="ab"/>
    <w:uiPriority w:val="99"/>
    <w:semiHidden/>
    <w:rsid w:val="00CD7FA0"/>
    <w:rPr>
      <w:rFonts w:ascii="Tahoma" w:hAnsi="Tahoma"/>
    </w:rPr>
  </w:style>
  <w:style w:type="paragraph" w:styleId="ad">
    <w:name w:val="annotation subject"/>
    <w:basedOn w:val="ab"/>
    <w:next w:val="ab"/>
    <w:link w:val="ae"/>
    <w:uiPriority w:val="99"/>
    <w:semiHidden/>
    <w:unhideWhenUsed/>
    <w:rsid w:val="00CD7FA0"/>
    <w:rPr>
      <w:b/>
      <w:bCs/>
    </w:rPr>
  </w:style>
  <w:style w:type="character" w:customStyle="1" w:styleId="ae">
    <w:name w:val="批注主题 字符"/>
    <w:basedOn w:val="ac"/>
    <w:link w:val="ad"/>
    <w:uiPriority w:val="99"/>
    <w:semiHidden/>
    <w:rsid w:val="00CD7FA0"/>
    <w:rPr>
      <w:rFonts w:ascii="Tahoma" w:hAnsi="Tahoma"/>
      <w:b/>
      <w:bCs/>
    </w:rPr>
  </w:style>
  <w:style w:type="paragraph" w:styleId="af">
    <w:name w:val="Balloon Text"/>
    <w:basedOn w:val="a"/>
    <w:link w:val="af0"/>
    <w:uiPriority w:val="99"/>
    <w:semiHidden/>
    <w:unhideWhenUsed/>
    <w:rsid w:val="00CD7FA0"/>
    <w:pPr>
      <w:spacing w:after="0"/>
    </w:pPr>
    <w:rPr>
      <w:sz w:val="18"/>
      <w:szCs w:val="18"/>
    </w:rPr>
  </w:style>
  <w:style w:type="character" w:customStyle="1" w:styleId="af0">
    <w:name w:val="批注框文本 字符"/>
    <w:basedOn w:val="a0"/>
    <w:link w:val="af"/>
    <w:uiPriority w:val="99"/>
    <w:semiHidden/>
    <w:rsid w:val="00CD7FA0"/>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62475">
      <w:bodyDiv w:val="1"/>
      <w:marLeft w:val="0"/>
      <w:marRight w:val="0"/>
      <w:marTop w:val="0"/>
      <w:marBottom w:val="0"/>
      <w:divBdr>
        <w:top w:val="none" w:sz="0" w:space="0" w:color="auto"/>
        <w:left w:val="none" w:sz="0" w:space="0" w:color="auto"/>
        <w:bottom w:val="none" w:sz="0" w:space="0" w:color="auto"/>
        <w:right w:val="none" w:sz="0" w:space="0" w:color="auto"/>
      </w:divBdr>
    </w:div>
    <w:div w:id="17859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xhzhang</dc:creator>
  <cp:keywords/>
  <dc:description/>
  <cp:lastModifiedBy>xhzhang</cp:lastModifiedBy>
  <cp:revision>58</cp:revision>
  <dcterms:created xsi:type="dcterms:W3CDTF">2022-09-20T05:03:00Z</dcterms:created>
  <dcterms:modified xsi:type="dcterms:W3CDTF">2023-06-02T01:46:00Z</dcterms:modified>
</cp:coreProperties>
</file>